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9F12" w14:textId="046186EC" w:rsidR="00DF4D9C" w:rsidRPr="00177350" w:rsidRDefault="00623478" w:rsidP="0085057C">
      <w:pPr>
        <w:jc w:val="center"/>
        <w:rPr>
          <w:rFonts w:ascii="Myriad" w:hAnsi="Myriad" w:cs="Arial"/>
          <w:b/>
          <w:sz w:val="32"/>
          <w:szCs w:val="32"/>
        </w:rPr>
      </w:pPr>
      <w:r>
        <w:rPr>
          <w:rFonts w:ascii="Myriad" w:hAnsi="Myriad" w:cs="Arial"/>
          <w:b/>
          <w:sz w:val="32"/>
          <w:szCs w:val="32"/>
        </w:rPr>
        <w:t xml:space="preserve"> </w:t>
      </w:r>
      <w:r w:rsidR="00DF4D9C" w:rsidRPr="00177350">
        <w:rPr>
          <w:rFonts w:ascii="Myriad" w:hAnsi="Myriad" w:cs="Arial"/>
          <w:b/>
          <w:sz w:val="32"/>
          <w:szCs w:val="32"/>
        </w:rPr>
        <w:t>Smlouv</w:t>
      </w:r>
      <w:r w:rsidR="004B13F8" w:rsidRPr="00177350">
        <w:rPr>
          <w:rFonts w:ascii="Myriad" w:hAnsi="Myriad" w:cs="Arial"/>
          <w:b/>
          <w:sz w:val="32"/>
          <w:szCs w:val="32"/>
        </w:rPr>
        <w:t>a</w:t>
      </w:r>
      <w:r w:rsidR="00DF4D9C" w:rsidRPr="00177350">
        <w:rPr>
          <w:rFonts w:ascii="Myriad" w:hAnsi="Myriad" w:cs="Arial"/>
          <w:b/>
          <w:sz w:val="32"/>
          <w:szCs w:val="32"/>
        </w:rPr>
        <w:t xml:space="preserve"> o zřízení a provozování konsignačního skladu</w:t>
      </w:r>
    </w:p>
    <w:p w14:paraId="36ABDC2F" w14:textId="66645335" w:rsidR="00DF4D9C" w:rsidRPr="00177350" w:rsidRDefault="00DF4D9C" w:rsidP="73448737">
      <w:pPr>
        <w:jc w:val="center"/>
        <w:rPr>
          <w:rFonts w:ascii="Myriad" w:hAnsi="Myriad" w:cs="Arial"/>
          <w:b/>
          <w:sz w:val="32"/>
          <w:szCs w:val="32"/>
        </w:rPr>
      </w:pPr>
      <w:r w:rsidRPr="00177350">
        <w:rPr>
          <w:rFonts w:ascii="Myriad" w:hAnsi="Myriad" w:cs="Arial"/>
          <w:b/>
          <w:sz w:val="32"/>
          <w:szCs w:val="32"/>
        </w:rPr>
        <w:t xml:space="preserve">číslo </w:t>
      </w:r>
      <w:r w:rsidR="00ED7955" w:rsidRPr="00177350">
        <w:rPr>
          <w:rFonts w:ascii="Myriad" w:hAnsi="Myriad" w:cs="Arial"/>
          <w:b/>
          <w:sz w:val="32"/>
          <w:szCs w:val="32"/>
        </w:rPr>
        <w:t>S9775 M 9775/XXX/</w:t>
      </w:r>
      <w:r w:rsidR="00BC5A5B" w:rsidRPr="00177350">
        <w:rPr>
          <w:rFonts w:ascii="Myriad" w:hAnsi="Myriad" w:cs="Arial"/>
          <w:b/>
          <w:sz w:val="32"/>
          <w:szCs w:val="32"/>
        </w:rPr>
        <w:t>25</w:t>
      </w:r>
    </w:p>
    <w:p w14:paraId="7A2ACD9D" w14:textId="77777777" w:rsidR="00DF4D9C" w:rsidRPr="00177350" w:rsidRDefault="00DF4D9C">
      <w:pPr>
        <w:jc w:val="center"/>
        <w:rPr>
          <w:rFonts w:ascii="Myriad" w:hAnsi="Myriad" w:cs="Arial"/>
          <w:b/>
        </w:rPr>
      </w:pPr>
    </w:p>
    <w:p w14:paraId="571EF85E" w14:textId="041B180B" w:rsidR="002B39A1" w:rsidRPr="00177350" w:rsidRDefault="002B39A1" w:rsidP="002B39A1">
      <w:pPr>
        <w:jc w:val="center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uzavřena dle ustanovení § 1746 ods</w:t>
      </w:r>
      <w:r w:rsidR="00C5196E" w:rsidRPr="00177350">
        <w:rPr>
          <w:rFonts w:ascii="Myriad" w:hAnsi="Myriad" w:cs="Arial"/>
          <w:color w:val="000000"/>
        </w:rPr>
        <w:t xml:space="preserve">t. </w:t>
      </w:r>
      <w:r w:rsidR="00465A87" w:rsidRPr="00177350">
        <w:rPr>
          <w:rFonts w:ascii="Myriad" w:hAnsi="Myriad" w:cs="Arial"/>
          <w:color w:val="000000"/>
        </w:rPr>
        <w:t>2</w:t>
      </w:r>
      <w:r w:rsidRPr="00177350">
        <w:rPr>
          <w:rFonts w:ascii="Myriad" w:hAnsi="Myriad" w:cs="Arial"/>
          <w:color w:val="000000"/>
        </w:rPr>
        <w:t xml:space="preserve"> </w:t>
      </w:r>
      <w:r w:rsidR="001705FF" w:rsidRPr="00177350">
        <w:rPr>
          <w:rFonts w:ascii="Myriad" w:hAnsi="Myriad" w:cs="Arial"/>
          <w:color w:val="000000"/>
        </w:rPr>
        <w:t xml:space="preserve">zákona </w:t>
      </w:r>
      <w:r w:rsidR="00C5196E" w:rsidRPr="00177350">
        <w:rPr>
          <w:rFonts w:ascii="Myriad" w:hAnsi="Myriad" w:cs="Arial"/>
          <w:color w:val="000000"/>
        </w:rPr>
        <w:t>č. 89/2012 Sb.</w:t>
      </w:r>
      <w:r w:rsidR="001705FF" w:rsidRPr="00177350">
        <w:rPr>
          <w:rFonts w:ascii="Myriad" w:hAnsi="Myriad" w:cs="Arial"/>
          <w:color w:val="000000"/>
        </w:rPr>
        <w:t>, obča</w:t>
      </w:r>
      <w:r w:rsidR="009F2820" w:rsidRPr="00177350">
        <w:rPr>
          <w:rFonts w:ascii="Myriad" w:hAnsi="Myriad" w:cs="Arial"/>
          <w:color w:val="000000"/>
        </w:rPr>
        <w:t>n</w:t>
      </w:r>
      <w:r w:rsidR="001705FF" w:rsidRPr="00177350">
        <w:rPr>
          <w:rFonts w:ascii="Myriad" w:hAnsi="Myriad" w:cs="Arial"/>
          <w:color w:val="000000"/>
        </w:rPr>
        <w:t xml:space="preserve">ský zákoník, </w:t>
      </w:r>
      <w:r w:rsidR="009F2820" w:rsidRPr="00177350">
        <w:rPr>
          <w:rFonts w:ascii="Myriad" w:hAnsi="Myriad" w:cs="Arial"/>
          <w:color w:val="000000"/>
        </w:rPr>
        <w:t>ve znění pozdějších předpisů, (dále také „občanský zákoník“)</w:t>
      </w:r>
    </w:p>
    <w:p w14:paraId="5A2B238F" w14:textId="77777777" w:rsidR="002B39A1" w:rsidRPr="00177350" w:rsidRDefault="002B39A1" w:rsidP="0085057C">
      <w:pPr>
        <w:rPr>
          <w:rFonts w:ascii="Myriad" w:hAnsi="Myriad" w:cs="Arial"/>
          <w:b/>
          <w:color w:val="000000"/>
        </w:rPr>
      </w:pPr>
    </w:p>
    <w:p w14:paraId="440016FD" w14:textId="77777777" w:rsidR="002B39A1" w:rsidRPr="00177350" w:rsidRDefault="002B39A1" w:rsidP="002B39A1">
      <w:pPr>
        <w:jc w:val="center"/>
        <w:rPr>
          <w:rFonts w:ascii="Myriad" w:hAnsi="Myriad" w:cs="Arial"/>
          <w:b/>
          <w:color w:val="000000"/>
        </w:rPr>
      </w:pPr>
    </w:p>
    <w:p w14:paraId="527ED348" w14:textId="77777777" w:rsidR="002B39A1" w:rsidRPr="00177350" w:rsidRDefault="002B39A1" w:rsidP="002B39A1">
      <w:pPr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I.</w:t>
      </w:r>
    </w:p>
    <w:p w14:paraId="48171681" w14:textId="77777777" w:rsidR="00A44C7F" w:rsidRPr="00177350" w:rsidRDefault="00A44C7F" w:rsidP="00A44C7F">
      <w:pPr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Smluvní strany</w:t>
      </w:r>
    </w:p>
    <w:p w14:paraId="38C72ECD" w14:textId="77777777" w:rsidR="00A44C7F" w:rsidRPr="00177350" w:rsidRDefault="00A44C7F" w:rsidP="00A44C7F">
      <w:pPr>
        <w:jc w:val="center"/>
        <w:rPr>
          <w:rFonts w:ascii="Myriad" w:hAnsi="Myriad" w:cs="Arial"/>
          <w:b/>
          <w:color w:val="000000"/>
        </w:rPr>
      </w:pPr>
    </w:p>
    <w:p w14:paraId="4C5B4371" w14:textId="772797DB" w:rsidR="00A44C7F" w:rsidRPr="00177350" w:rsidRDefault="00A44C7F" w:rsidP="00A44C7F">
      <w:pPr>
        <w:rPr>
          <w:rFonts w:ascii="Myriad" w:hAnsi="Myriad" w:cs="Arial"/>
          <w:b/>
          <w:bCs/>
          <w:color w:val="000000"/>
        </w:rPr>
      </w:pPr>
      <w:r w:rsidRPr="00177350">
        <w:rPr>
          <w:rFonts w:ascii="Myriad" w:hAnsi="Myriad" w:cs="Arial"/>
          <w:b/>
          <w:color w:val="000000"/>
        </w:rPr>
        <w:t>1.  Opatrovatel:</w:t>
      </w:r>
      <w:r w:rsidRPr="00177350">
        <w:rPr>
          <w:rFonts w:ascii="Myriad" w:hAnsi="Myriad" w:cs="Arial"/>
          <w:b/>
          <w:color w:val="000000"/>
        </w:rPr>
        <w:tab/>
      </w:r>
      <w:r w:rsidR="006106D1" w:rsidRPr="00177350">
        <w:rPr>
          <w:rFonts w:ascii="Myriad" w:hAnsi="Myriad" w:cs="Arial"/>
          <w:b/>
          <w:color w:val="000000"/>
        </w:rPr>
        <w:tab/>
      </w:r>
      <w:r w:rsidRPr="00177350">
        <w:rPr>
          <w:rFonts w:ascii="Myriad" w:hAnsi="Myriad" w:cs="Arial"/>
          <w:b/>
          <w:bCs/>
          <w:color w:val="000000"/>
        </w:rPr>
        <w:t>Severomoravské vodovody a kanalizace Ostrava a.s.</w:t>
      </w:r>
    </w:p>
    <w:p w14:paraId="64371F23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se sídlem:</w:t>
      </w:r>
      <w:r w:rsidRPr="00177350">
        <w:rPr>
          <w:rFonts w:ascii="Myriad" w:hAnsi="Myriad" w:cs="Arial"/>
          <w:color w:val="000000"/>
        </w:rPr>
        <w:tab/>
        <w:t>28. října 1235/169, Mariánské Hory,709 00 Ostrava</w:t>
      </w:r>
    </w:p>
    <w:p w14:paraId="2803C7FC" w14:textId="32DDD468" w:rsidR="00A44C7F" w:rsidRPr="00177350" w:rsidRDefault="00A44C7F" w:rsidP="00A44C7F">
      <w:pPr>
        <w:ind w:left="2124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zapsán v obchodním rejstříku Krajského soudu v Ostravě, oddíl B, vložka 347</w:t>
      </w:r>
    </w:p>
    <w:p w14:paraId="341BD907" w14:textId="6D1999E0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zastoupen:</w:t>
      </w:r>
      <w:r w:rsidRPr="00177350">
        <w:rPr>
          <w:rFonts w:ascii="Myriad" w:hAnsi="Myriad" w:cs="Arial"/>
          <w:color w:val="000000"/>
        </w:rPr>
        <w:tab/>
        <w:t xml:space="preserve">Ing. </w:t>
      </w:r>
      <w:r w:rsidR="00BC5A5B" w:rsidRPr="00177350">
        <w:rPr>
          <w:rFonts w:ascii="Myriad" w:hAnsi="Myriad" w:cs="Arial"/>
          <w:color w:val="000000"/>
        </w:rPr>
        <w:t>Anatol Pšenička</w:t>
      </w:r>
      <w:r w:rsidRPr="00177350">
        <w:rPr>
          <w:rFonts w:ascii="Myriad" w:hAnsi="Myriad" w:cs="Arial"/>
          <w:color w:val="000000"/>
        </w:rPr>
        <w:t>, generální ředitel</w:t>
      </w:r>
    </w:p>
    <w:p w14:paraId="2B61AA26" w14:textId="032A5AE6" w:rsidR="00A44C7F" w:rsidRPr="00177350" w:rsidRDefault="00A44C7F" w:rsidP="00A44C7F">
      <w:pPr>
        <w:ind w:left="353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Ing. Martin Veselý</w:t>
      </w:r>
      <w:r w:rsidR="00C6329D" w:rsidRPr="00177350">
        <w:rPr>
          <w:rFonts w:ascii="Myriad" w:hAnsi="Myriad" w:cs="Arial"/>
          <w:color w:val="000000"/>
        </w:rPr>
        <w:t>,</w:t>
      </w:r>
      <w:r w:rsidRPr="00177350">
        <w:rPr>
          <w:rFonts w:ascii="Myriad" w:hAnsi="Myriad" w:cs="Arial"/>
          <w:color w:val="000000"/>
        </w:rPr>
        <w:t xml:space="preserve"> MBA, technický ředitel </w:t>
      </w:r>
    </w:p>
    <w:p w14:paraId="5CC94E04" w14:textId="1E541071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IČ</w:t>
      </w:r>
      <w:r w:rsidR="00C6329D" w:rsidRPr="00177350">
        <w:rPr>
          <w:rFonts w:ascii="Myriad" w:hAnsi="Myriad" w:cs="Arial"/>
          <w:color w:val="000000"/>
        </w:rPr>
        <w:t>O</w:t>
      </w:r>
      <w:r w:rsidRPr="00177350">
        <w:rPr>
          <w:rFonts w:ascii="Myriad" w:hAnsi="Myriad" w:cs="Arial"/>
          <w:color w:val="000000"/>
        </w:rPr>
        <w:t xml:space="preserve">: </w:t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  <w:t>45193665</w:t>
      </w:r>
    </w:p>
    <w:p w14:paraId="31C2E3F8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DIČ: </w:t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  <w:t>CZ45193665</w:t>
      </w:r>
    </w:p>
    <w:p w14:paraId="1CB065E1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Bankovní spojení: ING Bank N.V., organizační složka</w:t>
      </w:r>
    </w:p>
    <w:p w14:paraId="364138D6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Číslo účtu: </w:t>
      </w:r>
      <w:r w:rsidRPr="00177350">
        <w:rPr>
          <w:rFonts w:ascii="Myriad" w:hAnsi="Myriad" w:cs="Arial"/>
          <w:color w:val="000000"/>
        </w:rPr>
        <w:tab/>
        <w:t>1000497429/3500</w:t>
      </w:r>
    </w:p>
    <w:p w14:paraId="15EDA110" w14:textId="4A52C2A9" w:rsidR="00BD73D7" w:rsidRPr="00177350" w:rsidRDefault="00BD73D7" w:rsidP="00BD73D7">
      <w:pPr>
        <w:spacing w:line="360" w:lineRule="auto"/>
        <w:rPr>
          <w:rFonts w:ascii="Myriad" w:hAnsi="Myriad" w:cs="Arial"/>
        </w:rPr>
      </w:pPr>
      <w:r w:rsidRPr="00177350">
        <w:rPr>
          <w:rFonts w:ascii="Myriad" w:hAnsi="Myriad" w:cs="Arial"/>
        </w:rPr>
        <w:tab/>
      </w:r>
      <w:r w:rsidRPr="00177350">
        <w:rPr>
          <w:rFonts w:ascii="Myriad" w:hAnsi="Myriad" w:cs="Arial"/>
        </w:rPr>
        <w:tab/>
      </w:r>
      <w:r w:rsidRPr="00177350">
        <w:rPr>
          <w:rFonts w:ascii="Myriad" w:hAnsi="Myriad" w:cs="Arial"/>
        </w:rPr>
        <w:tab/>
      </w:r>
      <w:r w:rsidRPr="00177350">
        <w:rPr>
          <w:rFonts w:ascii="Myriad" w:hAnsi="Myriad" w:cs="Arial"/>
          <w:bCs/>
          <w:color w:val="000000"/>
        </w:rPr>
        <w:t xml:space="preserve">(dále také jen </w:t>
      </w:r>
      <w:r w:rsidRPr="00177350">
        <w:rPr>
          <w:rFonts w:ascii="Myriad" w:hAnsi="Myriad" w:cs="Arial"/>
          <w:bCs/>
        </w:rPr>
        <w:t>SmVaK</w:t>
      </w:r>
      <w:r w:rsidRPr="00177350">
        <w:rPr>
          <w:rFonts w:ascii="Myriad" w:hAnsi="Myriad" w:cs="Arial"/>
        </w:rPr>
        <w:t xml:space="preserve"> Ostrava a.s.)</w:t>
      </w:r>
    </w:p>
    <w:p w14:paraId="7F2E4A3F" w14:textId="5848A93E" w:rsidR="00A44C7F" w:rsidRPr="00177350" w:rsidRDefault="00A44C7F" w:rsidP="00A44C7F">
      <w:pPr>
        <w:rPr>
          <w:rFonts w:ascii="Myriad" w:hAnsi="Myriad" w:cs="Arial"/>
        </w:rPr>
      </w:pPr>
    </w:p>
    <w:p w14:paraId="2DE3514B" w14:textId="77777777" w:rsidR="00A44C7F" w:rsidRPr="00177350" w:rsidRDefault="00A44C7F" w:rsidP="00A44C7F">
      <w:pPr>
        <w:tabs>
          <w:tab w:val="left" w:pos="3402"/>
        </w:tabs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a</w:t>
      </w:r>
    </w:p>
    <w:p w14:paraId="04B26E36" w14:textId="77777777" w:rsidR="00A44C7F" w:rsidRPr="00177350" w:rsidRDefault="00A44C7F" w:rsidP="00A44C7F">
      <w:pPr>
        <w:tabs>
          <w:tab w:val="left" w:pos="3402"/>
        </w:tabs>
        <w:jc w:val="center"/>
        <w:rPr>
          <w:rFonts w:ascii="Myriad" w:hAnsi="Myriad"/>
          <w:b/>
        </w:rPr>
      </w:pPr>
    </w:p>
    <w:p w14:paraId="039BB814" w14:textId="1E7609D5" w:rsidR="00A44C7F" w:rsidRPr="00177350" w:rsidRDefault="00A44C7F" w:rsidP="00A44C7F">
      <w:pPr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2.  Ukladatel:</w:t>
      </w:r>
      <w:r w:rsidRPr="00177350">
        <w:rPr>
          <w:rFonts w:ascii="Myriad" w:hAnsi="Myriad" w:cs="Arial"/>
          <w:b/>
          <w:color w:val="000000"/>
        </w:rPr>
        <w:tab/>
      </w:r>
      <w:r w:rsidRPr="00177350">
        <w:rPr>
          <w:rFonts w:ascii="Myriad" w:hAnsi="Myriad" w:cs="Arial"/>
          <w:b/>
          <w:color w:val="000000"/>
        </w:rPr>
        <w:tab/>
      </w:r>
      <w:r w:rsidRPr="00177350">
        <w:rPr>
          <w:rFonts w:ascii="Myriad" w:hAnsi="Myriad" w:cs="Arial"/>
          <w:b/>
          <w:bCs/>
          <w:i/>
          <w:color w:val="0000FF"/>
        </w:rPr>
        <w:t xml:space="preserve">(vyplní </w:t>
      </w:r>
      <w:r w:rsidR="00BD42B6" w:rsidRPr="00177350">
        <w:rPr>
          <w:rFonts w:ascii="Myriad" w:hAnsi="Myriad" w:cs="Arial"/>
          <w:b/>
          <w:bCs/>
          <w:i/>
          <w:color w:val="0000FF"/>
        </w:rPr>
        <w:t>účastník</w:t>
      </w:r>
      <w:r w:rsidRPr="00177350">
        <w:rPr>
          <w:rFonts w:ascii="Myriad" w:hAnsi="Myriad" w:cs="Arial"/>
          <w:b/>
          <w:bCs/>
          <w:i/>
          <w:color w:val="0000FF"/>
        </w:rPr>
        <w:t>)</w:t>
      </w:r>
    </w:p>
    <w:p w14:paraId="07F184D3" w14:textId="77777777" w:rsidR="00A44C7F" w:rsidRPr="00177350" w:rsidRDefault="00A44C7F" w:rsidP="00A44C7F">
      <w:pPr>
        <w:pStyle w:val="Zkladntext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b/>
          <w:color w:val="000000"/>
          <w:sz w:val="20"/>
        </w:rPr>
        <w:tab/>
      </w:r>
      <w:r w:rsidRPr="00177350">
        <w:rPr>
          <w:rFonts w:ascii="Myriad" w:hAnsi="Myriad" w:cs="Arial"/>
          <w:b/>
          <w:color w:val="000000"/>
          <w:sz w:val="20"/>
        </w:rPr>
        <w:tab/>
      </w:r>
      <w:r w:rsidRPr="00177350">
        <w:rPr>
          <w:rFonts w:ascii="Myriad" w:hAnsi="Myriad" w:cs="Arial"/>
          <w:b/>
          <w:color w:val="000000"/>
          <w:sz w:val="20"/>
        </w:rPr>
        <w:tab/>
      </w:r>
      <w:r w:rsidRPr="00177350">
        <w:rPr>
          <w:rFonts w:ascii="Myriad" w:hAnsi="Myriad" w:cs="Arial"/>
          <w:color w:val="000000"/>
          <w:sz w:val="20"/>
        </w:rPr>
        <w:t xml:space="preserve">se sídlem: </w:t>
      </w:r>
    </w:p>
    <w:p w14:paraId="17F014B2" w14:textId="3D41FA16" w:rsidR="00A44C7F" w:rsidRPr="00177350" w:rsidRDefault="00A44C7F" w:rsidP="00A44C7F">
      <w:pPr>
        <w:ind w:left="2124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zapsán v obchodním rejstříku vedeném.................................... v ..............., oddíl ......, vložka </w:t>
      </w:r>
    </w:p>
    <w:p w14:paraId="7056A14A" w14:textId="35313EC6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zastoupen</w:t>
      </w:r>
      <w:r w:rsidR="00781084" w:rsidRPr="00177350">
        <w:rPr>
          <w:rFonts w:ascii="Myriad" w:hAnsi="Myriad" w:cs="Arial"/>
          <w:color w:val="000000"/>
        </w:rPr>
        <w:t>:</w:t>
      </w:r>
      <w:r w:rsidRPr="00177350">
        <w:rPr>
          <w:rFonts w:ascii="Myriad" w:hAnsi="Myriad" w:cs="Arial"/>
          <w:color w:val="000000"/>
        </w:rPr>
        <w:t xml:space="preserve"> </w:t>
      </w:r>
      <w:r w:rsidRPr="00177350">
        <w:rPr>
          <w:rFonts w:ascii="Myriad" w:hAnsi="Myriad" w:cs="Arial"/>
          <w:color w:val="000000"/>
        </w:rPr>
        <w:tab/>
      </w:r>
    </w:p>
    <w:p w14:paraId="4D72494B" w14:textId="616237CC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IČ</w:t>
      </w:r>
      <w:r w:rsidR="00BD73D7" w:rsidRPr="00177350">
        <w:rPr>
          <w:rFonts w:ascii="Myriad" w:hAnsi="Myriad" w:cs="Arial"/>
          <w:color w:val="000000"/>
        </w:rPr>
        <w:t>O</w:t>
      </w:r>
      <w:r w:rsidRPr="00177350">
        <w:rPr>
          <w:rFonts w:ascii="Myriad" w:hAnsi="Myriad" w:cs="Arial"/>
          <w:color w:val="000000"/>
        </w:rPr>
        <w:t xml:space="preserve">: </w:t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</w:p>
    <w:p w14:paraId="3472A899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DIČ: </w:t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</w:p>
    <w:p w14:paraId="2DBAD411" w14:textId="77777777" w:rsidR="00A44C7F" w:rsidRPr="00177350" w:rsidRDefault="00A44C7F" w:rsidP="00A44C7F">
      <w:pPr>
        <w:ind w:left="1416" w:firstLine="708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Bankovní spojení: </w:t>
      </w:r>
    </w:p>
    <w:p w14:paraId="73666BE3" w14:textId="77777777" w:rsidR="00A44C7F" w:rsidRPr="00177350" w:rsidRDefault="00A44C7F" w:rsidP="00A44C7F">
      <w:pPr>
        <w:pStyle w:val="Zkladntext"/>
        <w:ind w:left="1416" w:firstLine="708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 xml:space="preserve">Číslo účtu: </w:t>
      </w:r>
      <w:r w:rsidRPr="00177350">
        <w:rPr>
          <w:rFonts w:ascii="Myriad" w:hAnsi="Myriad" w:cs="Arial"/>
          <w:color w:val="000000"/>
          <w:sz w:val="20"/>
        </w:rPr>
        <w:tab/>
      </w:r>
    </w:p>
    <w:p w14:paraId="2AB70919" w14:textId="77777777" w:rsidR="00A44C7F" w:rsidRPr="00177350" w:rsidRDefault="00A44C7F" w:rsidP="0074728D">
      <w:pPr>
        <w:spacing w:after="120"/>
        <w:jc w:val="center"/>
        <w:rPr>
          <w:rFonts w:ascii="Myriad" w:hAnsi="Myriad" w:cs="Arial"/>
          <w:b/>
        </w:rPr>
      </w:pPr>
    </w:p>
    <w:p w14:paraId="733FE1D8" w14:textId="09089E8C" w:rsidR="0074728D" w:rsidRPr="00177350" w:rsidRDefault="0074728D" w:rsidP="0074728D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II.</w:t>
      </w:r>
    </w:p>
    <w:p w14:paraId="74C821AA" w14:textId="77777777" w:rsidR="0074728D" w:rsidRPr="00177350" w:rsidRDefault="0074728D" w:rsidP="003E26EF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Předmět plnění</w:t>
      </w:r>
    </w:p>
    <w:p w14:paraId="3CC05CE3" w14:textId="77777777" w:rsidR="00DF4D9C" w:rsidRPr="00177350" w:rsidRDefault="00F04B14" w:rsidP="006106D1">
      <w:pPr>
        <w:spacing w:after="120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P</w:t>
      </w:r>
      <w:r w:rsidR="0074728D" w:rsidRPr="00177350">
        <w:rPr>
          <w:rFonts w:ascii="Myriad" w:hAnsi="Myriad" w:cs="Arial"/>
          <w:color w:val="000000"/>
        </w:rPr>
        <w:t>ředmětem plnění této smlouvy je závazek ukladatele:</w:t>
      </w:r>
    </w:p>
    <w:p w14:paraId="489A7FF1" w14:textId="77777777" w:rsidR="00DE4F11" w:rsidRPr="00177350" w:rsidRDefault="00DE4F11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>Zřídit u opatrovatele konsignační sklad.</w:t>
      </w:r>
    </w:p>
    <w:p w14:paraId="6A2B21BB" w14:textId="66862FB2" w:rsidR="00DF4D9C" w:rsidRPr="00177350" w:rsidRDefault="00F04B14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>Z</w:t>
      </w:r>
      <w:r w:rsidR="00DF4D9C" w:rsidRPr="00177350">
        <w:rPr>
          <w:rFonts w:ascii="Myriad" w:hAnsi="Myriad" w:cs="Arial"/>
          <w:color w:val="000000"/>
          <w:lang w:eastAsia="ar-SA"/>
        </w:rPr>
        <w:t>ajistit, aby materiály konsignačního s</w:t>
      </w:r>
      <w:r w:rsidR="00465A87" w:rsidRPr="00177350">
        <w:rPr>
          <w:rFonts w:ascii="Myriad" w:hAnsi="Myriad" w:cs="Arial"/>
          <w:color w:val="000000"/>
          <w:lang w:eastAsia="ar-SA"/>
        </w:rPr>
        <w:t>kladu splňovaly podmínky zákona</w:t>
      </w:r>
      <w:r w:rsidR="00DF4D9C" w:rsidRPr="00177350">
        <w:rPr>
          <w:rFonts w:ascii="Myriad" w:hAnsi="Myriad" w:cs="Arial"/>
          <w:color w:val="000000"/>
          <w:lang w:eastAsia="ar-SA"/>
        </w:rPr>
        <w:t xml:space="preserve"> </w:t>
      </w:r>
      <w:r w:rsidR="00EA49E3" w:rsidRPr="00177350">
        <w:rPr>
          <w:rFonts w:ascii="Myriad" w:hAnsi="Myriad" w:cs="Arial"/>
          <w:color w:val="000000"/>
          <w:lang w:eastAsia="ar-SA"/>
        </w:rPr>
        <w:t>č.</w:t>
      </w:r>
      <w:r w:rsidR="00DF4D9C" w:rsidRPr="00177350">
        <w:rPr>
          <w:rFonts w:ascii="Myriad" w:hAnsi="Myriad" w:cs="Arial"/>
          <w:color w:val="000000"/>
          <w:lang w:eastAsia="ar-SA"/>
        </w:rPr>
        <w:t>22/1997 Sb.</w:t>
      </w:r>
      <w:r w:rsidR="00EA49E3" w:rsidRPr="00177350">
        <w:rPr>
          <w:rFonts w:ascii="Myriad" w:hAnsi="Myriad" w:cs="Arial"/>
          <w:color w:val="000000"/>
          <w:lang w:eastAsia="ar-SA"/>
        </w:rPr>
        <w:t xml:space="preserve">, </w:t>
      </w:r>
      <w:r w:rsidR="00DF4D9C" w:rsidRPr="00177350">
        <w:rPr>
          <w:rFonts w:ascii="Myriad" w:hAnsi="Myriad" w:cs="Arial"/>
          <w:color w:val="000000"/>
          <w:lang w:eastAsia="ar-SA"/>
        </w:rPr>
        <w:t>o technických požadavcích na výrobky</w:t>
      </w:r>
      <w:r w:rsidR="00F5040A" w:rsidRPr="00177350">
        <w:rPr>
          <w:rFonts w:ascii="Myriad" w:hAnsi="Myriad" w:cs="Arial"/>
          <w:color w:val="000000"/>
          <w:lang w:eastAsia="ar-SA"/>
        </w:rPr>
        <w:t xml:space="preserve"> a o změně a doplnění některých zákonů</w:t>
      </w:r>
      <w:r w:rsidR="00EA49E3" w:rsidRPr="00177350">
        <w:rPr>
          <w:rFonts w:ascii="Myriad" w:hAnsi="Myriad" w:cs="Arial"/>
          <w:color w:val="000000"/>
          <w:lang w:eastAsia="ar-SA"/>
        </w:rPr>
        <w:t xml:space="preserve">, </w:t>
      </w:r>
      <w:r w:rsidR="00DF4D9C" w:rsidRPr="00177350">
        <w:rPr>
          <w:rFonts w:ascii="Myriad" w:hAnsi="Myriad" w:cs="Arial"/>
          <w:color w:val="000000"/>
          <w:lang w:eastAsia="ar-SA"/>
        </w:rPr>
        <w:t>ve znění pozdějších předpisů</w:t>
      </w:r>
      <w:r w:rsidR="00F5040A" w:rsidRPr="00177350">
        <w:rPr>
          <w:rFonts w:ascii="Myriad" w:hAnsi="Myriad" w:cs="Arial"/>
          <w:color w:val="000000"/>
          <w:lang w:eastAsia="ar-SA"/>
        </w:rPr>
        <w:t>.</w:t>
      </w:r>
    </w:p>
    <w:p w14:paraId="25D0627E" w14:textId="451D5B3B" w:rsidR="00BD73D7" w:rsidRPr="00177350" w:rsidRDefault="00BD73D7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 xml:space="preserve">V případě, že se jedná o materiál přicházející do styku s pitnou vodou, výrobky musí splňovat požadavky stanovené vyhláškou ministerstva zdravotnictví ČR č. 409/2005 Sb. o hygienických požadavcích na výrobky přicházející do přímého styku s pitnou vodou a na úpravu vody., v platném znění </w:t>
      </w:r>
    </w:p>
    <w:p w14:paraId="13B9F354" w14:textId="0E972F72" w:rsidR="0085057C" w:rsidRPr="00177350" w:rsidRDefault="00DE4F11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>Doplňovat zásobu konsignačního skladu na základě objednávek předkládaných opatrovatelem v sortimentu uvedeném v přílohách aktuálních kupních smluv.</w:t>
      </w:r>
    </w:p>
    <w:p w14:paraId="5FB8A2AC" w14:textId="77777777" w:rsidR="00423024" w:rsidRPr="00177350" w:rsidRDefault="00F04B14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>P</w:t>
      </w:r>
      <w:r w:rsidR="00423024" w:rsidRPr="00177350">
        <w:rPr>
          <w:rFonts w:ascii="Myriad" w:hAnsi="Myriad" w:cs="Arial"/>
          <w:color w:val="000000"/>
          <w:lang w:eastAsia="ar-SA"/>
        </w:rPr>
        <w:t xml:space="preserve">rodávat opatrovateli materiál uložený v konsignačním skladu podle uskutečněného odběru za kupní ceny </w:t>
      </w:r>
      <w:r w:rsidR="0085057C" w:rsidRPr="00177350">
        <w:rPr>
          <w:rFonts w:ascii="Myriad" w:hAnsi="Myriad" w:cs="Arial"/>
          <w:color w:val="000000"/>
          <w:lang w:eastAsia="ar-SA"/>
        </w:rPr>
        <w:t>stanovené v aktuální kupní smlouvě.</w:t>
      </w:r>
    </w:p>
    <w:p w14:paraId="4945936D" w14:textId="77777777" w:rsidR="00423024" w:rsidRPr="00177350" w:rsidRDefault="00F04B14" w:rsidP="00BD73D7">
      <w:pPr>
        <w:numPr>
          <w:ilvl w:val="0"/>
          <w:numId w:val="35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>F</w:t>
      </w:r>
      <w:r w:rsidR="00423024" w:rsidRPr="00177350">
        <w:rPr>
          <w:rFonts w:ascii="Myriad" w:hAnsi="Myriad" w:cs="Arial"/>
          <w:color w:val="000000"/>
          <w:lang w:eastAsia="ar-SA"/>
        </w:rPr>
        <w:t>akturovat kupní cenu za odebraný materiál opatrovateli 1 x za kalendářní měsíc.</w:t>
      </w:r>
    </w:p>
    <w:p w14:paraId="29719D5B" w14:textId="77777777" w:rsidR="00781084" w:rsidRPr="00177350" w:rsidRDefault="00781084" w:rsidP="00723BF3">
      <w:pPr>
        <w:spacing w:after="120"/>
        <w:jc w:val="center"/>
        <w:rPr>
          <w:rFonts w:ascii="Myriad" w:hAnsi="Myriad" w:cs="Arial"/>
          <w:b/>
        </w:rPr>
      </w:pPr>
    </w:p>
    <w:p w14:paraId="0D358881" w14:textId="2723F4C3" w:rsidR="00C618A6" w:rsidRPr="00177350" w:rsidRDefault="00C618A6" w:rsidP="00723BF3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III.</w:t>
      </w:r>
    </w:p>
    <w:p w14:paraId="59C2706A" w14:textId="77777777" w:rsidR="00C618A6" w:rsidRPr="00177350" w:rsidRDefault="00A2465C" w:rsidP="00723BF3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 xml:space="preserve">Cenová ujednání </w:t>
      </w:r>
    </w:p>
    <w:p w14:paraId="135F6B27" w14:textId="66501D91" w:rsidR="00095A2A" w:rsidRPr="00177350" w:rsidRDefault="00DE4F11" w:rsidP="00FB107B">
      <w:pPr>
        <w:numPr>
          <w:ilvl w:val="0"/>
          <w:numId w:val="37"/>
        </w:numPr>
        <w:suppressAutoHyphens/>
        <w:spacing w:after="240" w:line="360" w:lineRule="auto"/>
        <w:ind w:left="567" w:hanging="567"/>
        <w:jc w:val="both"/>
        <w:rPr>
          <w:rFonts w:ascii="Myriad" w:hAnsi="Myriad" w:cs="Arial"/>
          <w:color w:val="000000"/>
          <w:lang w:eastAsia="ar-SA"/>
        </w:rPr>
      </w:pPr>
      <w:r w:rsidRPr="00177350">
        <w:rPr>
          <w:rFonts w:ascii="Myriad" w:hAnsi="Myriad" w:cs="Arial"/>
          <w:color w:val="000000"/>
          <w:lang w:eastAsia="ar-SA"/>
        </w:rPr>
        <w:t xml:space="preserve">Kupní cena uloženého materiálu v konsignačním skladu vyplývá z aktuálních kupních smluv. </w:t>
      </w:r>
    </w:p>
    <w:p w14:paraId="4E9E6613" w14:textId="77777777" w:rsidR="00DF4D9C" w:rsidRPr="00177350" w:rsidRDefault="00C618A6" w:rsidP="00723BF3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IV</w:t>
      </w:r>
      <w:r w:rsidR="00DF4D9C" w:rsidRPr="00177350">
        <w:rPr>
          <w:rFonts w:ascii="Myriad" w:hAnsi="Myriad" w:cs="Arial"/>
          <w:b/>
        </w:rPr>
        <w:t>.</w:t>
      </w:r>
    </w:p>
    <w:p w14:paraId="2DBEB581" w14:textId="77777777" w:rsidR="00DF4D9C" w:rsidRPr="00177350" w:rsidRDefault="00DF4D9C" w:rsidP="00723BF3">
      <w:pPr>
        <w:spacing w:after="120"/>
        <w:jc w:val="center"/>
        <w:rPr>
          <w:rFonts w:ascii="Myriad" w:hAnsi="Myriad" w:cs="Arial"/>
          <w:b/>
        </w:rPr>
      </w:pPr>
      <w:r w:rsidRPr="00177350">
        <w:rPr>
          <w:rFonts w:ascii="Myriad" w:hAnsi="Myriad" w:cs="Arial"/>
          <w:b/>
        </w:rPr>
        <w:t>Doba trvání smlouvy</w:t>
      </w:r>
    </w:p>
    <w:p w14:paraId="0845DE19" w14:textId="77777777" w:rsidR="00EA49E3" w:rsidRPr="00177350" w:rsidRDefault="00DF4D9C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Smlouva se uzavírá na dobu </w:t>
      </w:r>
      <w:r w:rsidR="00313FF2" w:rsidRPr="00177350">
        <w:rPr>
          <w:rFonts w:ascii="Myriad" w:hAnsi="Myriad" w:cs="Arial"/>
          <w:color w:val="000000"/>
        </w:rPr>
        <w:t>neurčitou</w:t>
      </w:r>
      <w:r w:rsidR="00533F27" w:rsidRPr="00177350">
        <w:rPr>
          <w:rFonts w:ascii="Myriad" w:hAnsi="Myriad" w:cs="Arial"/>
          <w:color w:val="000000"/>
        </w:rPr>
        <w:t xml:space="preserve">. </w:t>
      </w:r>
    </w:p>
    <w:p w14:paraId="7B661C73" w14:textId="040E55E4" w:rsidR="0085057C" w:rsidRPr="00177350" w:rsidRDefault="0031211C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8B0C4B">
        <w:rPr>
          <w:rFonts w:ascii="Myriad" w:hAnsi="Myriad" w:cs="Arial"/>
          <w:color w:val="000000"/>
        </w:rPr>
        <w:t>Smlouv</w:t>
      </w:r>
      <w:r w:rsidR="00B455A3" w:rsidRPr="008B0C4B">
        <w:rPr>
          <w:rFonts w:ascii="Myriad" w:hAnsi="Myriad" w:cs="Arial"/>
          <w:color w:val="000000"/>
        </w:rPr>
        <w:t xml:space="preserve">u </w:t>
      </w:r>
      <w:r w:rsidR="009369C5" w:rsidRPr="008B0C4B">
        <w:rPr>
          <w:rFonts w:ascii="Myriad" w:hAnsi="Myriad" w:cs="Arial"/>
          <w:color w:val="000000"/>
        </w:rPr>
        <w:t>může</w:t>
      </w:r>
      <w:r w:rsidR="00B455A3" w:rsidRPr="008B0C4B">
        <w:rPr>
          <w:rFonts w:ascii="Myriad" w:hAnsi="Myriad" w:cs="Arial"/>
          <w:color w:val="000000"/>
        </w:rPr>
        <w:t xml:space="preserve"> vypovědět</w:t>
      </w:r>
      <w:r w:rsidR="009369C5" w:rsidRPr="008B0C4B">
        <w:rPr>
          <w:rFonts w:ascii="Myriad" w:hAnsi="Myriad" w:cs="Arial"/>
          <w:color w:val="000000"/>
        </w:rPr>
        <w:t xml:space="preserve"> kterákoliv smluvní strana</w:t>
      </w:r>
      <w:r w:rsidR="00460A97" w:rsidRPr="008B0C4B">
        <w:rPr>
          <w:rFonts w:ascii="Myriad" w:hAnsi="Myriad" w:cs="Arial"/>
          <w:color w:val="000000"/>
        </w:rPr>
        <w:t>, s výpovědní dobou 60 dnů</w:t>
      </w:r>
      <w:r w:rsidR="00D477D3" w:rsidRPr="008B0C4B">
        <w:rPr>
          <w:rFonts w:ascii="Myriad" w:hAnsi="Myriad" w:cs="Arial"/>
          <w:color w:val="000000"/>
        </w:rPr>
        <w:t xml:space="preserve">, avšak pouze </w:t>
      </w:r>
      <w:r w:rsidR="002B5AF4" w:rsidRPr="008B0C4B">
        <w:rPr>
          <w:rFonts w:ascii="Myriad" w:hAnsi="Myriad" w:cs="Arial"/>
          <w:color w:val="000000"/>
        </w:rPr>
        <w:t xml:space="preserve">skončila – </w:t>
      </w:r>
      <w:proofErr w:type="spellStart"/>
      <w:r w:rsidR="002B5AF4" w:rsidRPr="008B0C4B">
        <w:rPr>
          <w:rFonts w:ascii="Myriad" w:hAnsi="Myriad" w:cs="Arial"/>
          <w:color w:val="000000"/>
        </w:rPr>
        <w:t>li</w:t>
      </w:r>
      <w:proofErr w:type="spellEnd"/>
      <w:r w:rsidR="002B5AF4" w:rsidRPr="008B0C4B">
        <w:rPr>
          <w:rFonts w:ascii="Myriad" w:hAnsi="Myriad" w:cs="Arial"/>
          <w:color w:val="000000"/>
        </w:rPr>
        <w:t xml:space="preserve"> platnost rámcové dohody č. S 9775 M 9775/16/25 nebo pokud smluvní strana </w:t>
      </w:r>
      <w:r w:rsidR="00D477D3" w:rsidRPr="008B0C4B">
        <w:rPr>
          <w:rFonts w:ascii="Myriad" w:hAnsi="Myriad" w:cs="Arial"/>
          <w:color w:val="000000"/>
        </w:rPr>
        <w:t>vypověděla rámcovou dohodu</w:t>
      </w:r>
      <w:r w:rsidR="00473452" w:rsidRPr="008B0C4B">
        <w:rPr>
          <w:rFonts w:ascii="Myriad" w:hAnsi="Myriad" w:cs="Arial"/>
          <w:color w:val="000000"/>
        </w:rPr>
        <w:t xml:space="preserve"> č. S 9775 M 9775/16/25.</w:t>
      </w:r>
      <w:r w:rsidR="00B455A3" w:rsidRPr="008B0C4B">
        <w:rPr>
          <w:rFonts w:ascii="Myriad" w:hAnsi="Myriad" w:cs="Arial"/>
          <w:color w:val="000000"/>
        </w:rPr>
        <w:t xml:space="preserve"> </w:t>
      </w:r>
      <w:r w:rsidR="00423024" w:rsidRPr="008B0C4B">
        <w:rPr>
          <w:rFonts w:ascii="Myriad" w:hAnsi="Myriad" w:cs="Arial"/>
          <w:color w:val="000000"/>
        </w:rPr>
        <w:t xml:space="preserve"> </w:t>
      </w:r>
      <w:r w:rsidR="00C91083" w:rsidRPr="008B0C4B">
        <w:rPr>
          <w:rFonts w:ascii="Myriad" w:hAnsi="Myriad" w:cs="Arial"/>
          <w:color w:val="000000"/>
        </w:rPr>
        <w:t xml:space="preserve">V takovém případě je </w:t>
      </w:r>
      <w:r w:rsidR="000D2979" w:rsidRPr="008B0C4B">
        <w:rPr>
          <w:rFonts w:ascii="Myriad" w:hAnsi="Myriad" w:cs="Arial"/>
          <w:color w:val="000000"/>
        </w:rPr>
        <w:t>výpověď</w:t>
      </w:r>
      <w:r w:rsidR="00F82B45" w:rsidRPr="008B0C4B">
        <w:rPr>
          <w:rFonts w:ascii="Myriad" w:hAnsi="Myriad" w:cs="Arial"/>
          <w:color w:val="000000"/>
        </w:rPr>
        <w:t xml:space="preserve"> </w:t>
      </w:r>
      <w:r w:rsidR="004727EE" w:rsidRPr="008B0C4B">
        <w:rPr>
          <w:rFonts w:ascii="Myriad" w:hAnsi="Myriad" w:cs="Arial"/>
          <w:color w:val="000000"/>
        </w:rPr>
        <w:t>vázaná na výpověď rámcové dohody č.</w:t>
      </w:r>
      <w:r w:rsidR="00427B35">
        <w:rPr>
          <w:rFonts w:ascii="Myriad" w:hAnsi="Myriad" w:cs="Arial" w:hint="eastAsia"/>
          <w:color w:val="000000"/>
        </w:rPr>
        <w:t> </w:t>
      </w:r>
      <w:r w:rsidR="004727EE" w:rsidRPr="008B0C4B">
        <w:rPr>
          <w:rFonts w:ascii="Myriad" w:hAnsi="Myriad" w:cs="Arial"/>
          <w:color w:val="000000"/>
        </w:rPr>
        <w:t>S 9775 M 9775/16/25</w:t>
      </w:r>
      <w:r w:rsidR="00423024" w:rsidRPr="008B0C4B">
        <w:rPr>
          <w:rFonts w:ascii="Myriad" w:hAnsi="Myriad" w:cs="Arial"/>
          <w:color w:val="000000"/>
        </w:rPr>
        <w:t xml:space="preserve"> a začíná běžet prvním dnem následujícího měsíce po doručení písemné výpovědi </w:t>
      </w:r>
      <w:r w:rsidR="004727EE" w:rsidRPr="008B0C4B">
        <w:rPr>
          <w:rFonts w:ascii="Myriad" w:hAnsi="Myriad" w:cs="Arial"/>
          <w:color w:val="000000"/>
        </w:rPr>
        <w:t>rámcové dohody</w:t>
      </w:r>
      <w:r w:rsidR="00CF7700" w:rsidRPr="008B0C4B">
        <w:rPr>
          <w:rFonts w:ascii="Myriad" w:hAnsi="Myriad" w:cs="Arial"/>
          <w:color w:val="000000"/>
        </w:rPr>
        <w:t xml:space="preserve"> </w:t>
      </w:r>
      <w:r w:rsidR="00423024" w:rsidRPr="008B0C4B">
        <w:rPr>
          <w:rFonts w:ascii="Myriad" w:hAnsi="Myriad" w:cs="Arial"/>
          <w:color w:val="000000"/>
        </w:rPr>
        <w:t xml:space="preserve">druhé smluvní straně. </w:t>
      </w:r>
      <w:r w:rsidR="00970C78" w:rsidRPr="00177350">
        <w:rPr>
          <w:rFonts w:ascii="Myriad" w:hAnsi="Myriad" w:cs="Arial"/>
          <w:color w:val="000000"/>
        </w:rPr>
        <w:t xml:space="preserve"> </w:t>
      </w:r>
    </w:p>
    <w:p w14:paraId="175E70E6" w14:textId="052E5EF6" w:rsidR="00836E27" w:rsidRPr="00177350" w:rsidRDefault="00423024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Smluvní strany sjednávají možnost odstoupení od této smlouvy ve smyslu § 2002 a násl. </w:t>
      </w:r>
      <w:r w:rsidR="00973CC3" w:rsidRPr="00177350">
        <w:rPr>
          <w:rFonts w:ascii="Myriad" w:hAnsi="Myriad" w:cs="Arial"/>
          <w:color w:val="000000"/>
        </w:rPr>
        <w:t>občanského zákoníku</w:t>
      </w:r>
      <w:r w:rsidR="00EA49E3" w:rsidRPr="00177350">
        <w:rPr>
          <w:rFonts w:ascii="Myriad" w:hAnsi="Myriad" w:cs="Arial"/>
          <w:color w:val="000000"/>
        </w:rPr>
        <w:t>, a dále z</w:t>
      </w:r>
      <w:r w:rsidRPr="00177350">
        <w:rPr>
          <w:rFonts w:ascii="Myriad" w:hAnsi="Myriad" w:cs="Arial"/>
          <w:color w:val="000000"/>
        </w:rPr>
        <w:t xml:space="preserve"> důvodů vyplývajících z obecně závazných právních předpisů a v případě podstatného porušení smluvních podmínek této smlouvy.</w:t>
      </w:r>
    </w:p>
    <w:p w14:paraId="1D1DEA9E" w14:textId="77777777" w:rsidR="00423024" w:rsidRPr="00177350" w:rsidRDefault="00423024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Za podstatné porušení této smlouvy, které je důvodem pro odstoupení od této smlouvy, se považuje:</w:t>
      </w:r>
    </w:p>
    <w:p w14:paraId="1FBE78AE" w14:textId="77777777" w:rsidR="00423024" w:rsidRPr="00177350" w:rsidRDefault="00423024" w:rsidP="00BD73D7">
      <w:pPr>
        <w:pStyle w:val="Nadpis1"/>
        <w:numPr>
          <w:ilvl w:val="0"/>
          <w:numId w:val="30"/>
        </w:numPr>
        <w:spacing w:after="120"/>
        <w:jc w:val="both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>prodlení s úhradou daňových dokladů za odebraný materiál opatrovatelem po dobu delší než 30 kalendářních dnů od stanovené lhůty splatnosti daňového dokladu, kterým je vyúčtována kupní cena</w:t>
      </w:r>
    </w:p>
    <w:p w14:paraId="69287769" w14:textId="77777777" w:rsidR="00423024" w:rsidRPr="00177350" w:rsidRDefault="00423024" w:rsidP="00BD73D7">
      <w:pPr>
        <w:numPr>
          <w:ilvl w:val="0"/>
          <w:numId w:val="30"/>
        </w:numPr>
        <w:tabs>
          <w:tab w:val="left" w:pos="426"/>
        </w:tabs>
        <w:spacing w:after="120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obhospodařování materiálu uloženého v konsignačním skladu opatrovatelem v rozporu s touto smlouvou.</w:t>
      </w:r>
    </w:p>
    <w:p w14:paraId="5079ECEE" w14:textId="77777777" w:rsidR="00423024" w:rsidRPr="00177350" w:rsidRDefault="00423024" w:rsidP="00BD73D7">
      <w:pPr>
        <w:pStyle w:val="Nadpis1"/>
        <w:numPr>
          <w:ilvl w:val="0"/>
          <w:numId w:val="30"/>
        </w:numPr>
        <w:tabs>
          <w:tab w:val="left" w:pos="426"/>
        </w:tabs>
        <w:spacing w:after="120"/>
        <w:jc w:val="both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>neplnění podmínek doplňování konsignačního skladu ukladatelem dle požadavku opatrovatele.</w:t>
      </w:r>
    </w:p>
    <w:p w14:paraId="708354FA" w14:textId="77777777" w:rsidR="00423024" w:rsidRPr="00427B35" w:rsidRDefault="00423024" w:rsidP="00BD73D7">
      <w:pPr>
        <w:pStyle w:val="Nadpis1"/>
        <w:numPr>
          <w:ilvl w:val="0"/>
          <w:numId w:val="30"/>
        </w:numPr>
        <w:tabs>
          <w:tab w:val="left" w:pos="426"/>
        </w:tabs>
        <w:spacing w:after="120"/>
        <w:jc w:val="both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 xml:space="preserve">nedodržení požadavků na kvalitu </w:t>
      </w:r>
      <w:r w:rsidRPr="00427B35">
        <w:rPr>
          <w:rFonts w:ascii="Myriad" w:hAnsi="Myriad" w:cs="Arial"/>
          <w:color w:val="000000"/>
          <w:sz w:val="20"/>
        </w:rPr>
        <w:t>materiálu stanovenou v čl. II. této smlouvy.</w:t>
      </w:r>
    </w:p>
    <w:p w14:paraId="795FF7F3" w14:textId="77777777" w:rsidR="00723BF3" w:rsidRPr="00427B35" w:rsidRDefault="00423024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427B35">
        <w:rPr>
          <w:rFonts w:ascii="Myriad" w:hAnsi="Myriad" w:cs="Arial"/>
          <w:color w:val="000000"/>
        </w:rPr>
        <w:t>Platnost této smlouvy lze rovněž ukončit písemnou dohodou obou smluvních stran.</w:t>
      </w:r>
    </w:p>
    <w:p w14:paraId="71B80C4D" w14:textId="5F30E1CB" w:rsidR="00572074" w:rsidRPr="00427B35" w:rsidRDefault="00572074" w:rsidP="00BD73D7">
      <w:pPr>
        <w:numPr>
          <w:ilvl w:val="0"/>
          <w:numId w:val="38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427B35">
        <w:rPr>
          <w:rFonts w:ascii="Myriad" w:hAnsi="Myriad" w:cs="Arial"/>
          <w:color w:val="000000"/>
        </w:rPr>
        <w:t>Tato konsignační smlouva nahrazuje předchozí konsignační smlouvy</w:t>
      </w:r>
      <w:r w:rsidR="00271D31" w:rsidRPr="00427B35">
        <w:rPr>
          <w:rFonts w:ascii="Myriad" w:hAnsi="Myriad" w:cs="Arial"/>
          <w:color w:val="000000"/>
        </w:rPr>
        <w:t>, pokud byl</w:t>
      </w:r>
      <w:r w:rsidR="00247C60" w:rsidRPr="00427B35">
        <w:rPr>
          <w:rFonts w:ascii="Myriad" w:hAnsi="Myriad" w:cs="Arial"/>
          <w:color w:val="000000"/>
        </w:rPr>
        <w:t>a uzavřena</w:t>
      </w:r>
      <w:r w:rsidR="00FB107B" w:rsidRPr="00427B35">
        <w:rPr>
          <w:rFonts w:ascii="Myriad" w:hAnsi="Myriad" w:cs="Arial"/>
          <w:color w:val="000000"/>
        </w:rPr>
        <w:t>.</w:t>
      </w:r>
    </w:p>
    <w:p w14:paraId="3CBCDCE2" w14:textId="77777777" w:rsidR="00423024" w:rsidRPr="00177350" w:rsidRDefault="00423024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V.</w:t>
      </w:r>
    </w:p>
    <w:p w14:paraId="3472AE22" w14:textId="77777777" w:rsidR="00423024" w:rsidRPr="00177350" w:rsidRDefault="00423024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Podmínky zřízení konsignačního skladu</w:t>
      </w:r>
    </w:p>
    <w:p w14:paraId="2E8F14A3" w14:textId="455A0CB5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Konsignační sklad bude zřízen </w:t>
      </w:r>
      <w:r w:rsidR="00C5196E" w:rsidRPr="00177350">
        <w:rPr>
          <w:rFonts w:ascii="Myriad" w:hAnsi="Myriad" w:cs="Arial"/>
          <w:color w:val="000000"/>
        </w:rPr>
        <w:t>uklada</w:t>
      </w:r>
      <w:r w:rsidRPr="00177350">
        <w:rPr>
          <w:rFonts w:ascii="Myriad" w:hAnsi="Myriad" w:cs="Arial"/>
          <w:color w:val="000000"/>
        </w:rPr>
        <w:t>telem v areálu opatrovatele</w:t>
      </w:r>
      <w:r w:rsidR="00500CD9" w:rsidRPr="00177350">
        <w:rPr>
          <w:rFonts w:ascii="Myriad" w:hAnsi="Myriad" w:cs="Arial"/>
          <w:color w:val="000000"/>
        </w:rPr>
        <w:t xml:space="preserve">, </w:t>
      </w:r>
      <w:r w:rsidRPr="00177350">
        <w:rPr>
          <w:rFonts w:ascii="Myriad" w:hAnsi="Myriad" w:cs="Arial"/>
          <w:color w:val="000000"/>
        </w:rPr>
        <w:t>ce</w:t>
      </w:r>
      <w:r w:rsidR="00465A87" w:rsidRPr="00177350">
        <w:rPr>
          <w:rFonts w:ascii="Myriad" w:hAnsi="Myriad" w:cs="Arial"/>
          <w:color w:val="000000"/>
        </w:rPr>
        <w:t>ntrální</w:t>
      </w:r>
      <w:r w:rsidR="00500CD9" w:rsidRPr="00177350">
        <w:rPr>
          <w:rFonts w:ascii="Myriad" w:hAnsi="Myriad" w:cs="Arial"/>
          <w:color w:val="000000"/>
        </w:rPr>
        <w:t>m</w:t>
      </w:r>
      <w:r w:rsidR="00465A87" w:rsidRPr="00177350">
        <w:rPr>
          <w:rFonts w:ascii="Myriad" w:hAnsi="Myriad" w:cs="Arial"/>
          <w:color w:val="000000"/>
        </w:rPr>
        <w:t xml:space="preserve"> sklad</w:t>
      </w:r>
      <w:r w:rsidR="00500CD9" w:rsidRPr="00177350">
        <w:rPr>
          <w:rFonts w:ascii="Myriad" w:hAnsi="Myriad" w:cs="Arial"/>
          <w:color w:val="000000"/>
        </w:rPr>
        <w:t>u</w:t>
      </w:r>
      <w:r w:rsidR="00465A87" w:rsidRPr="00177350">
        <w:rPr>
          <w:rFonts w:ascii="Myriad" w:hAnsi="Myriad" w:cs="Arial"/>
          <w:color w:val="000000"/>
        </w:rPr>
        <w:t xml:space="preserve"> ve Frýdku</w:t>
      </w:r>
      <w:r w:rsidR="00A44C7F" w:rsidRPr="00177350">
        <w:rPr>
          <w:rFonts w:ascii="Myriad" w:hAnsi="Myriad" w:cs="Arial"/>
          <w:color w:val="000000"/>
        </w:rPr>
        <w:t>-</w:t>
      </w:r>
      <w:r w:rsidR="00465A87" w:rsidRPr="00177350">
        <w:rPr>
          <w:rFonts w:ascii="Myriad" w:hAnsi="Myriad" w:cs="Arial"/>
          <w:color w:val="000000"/>
        </w:rPr>
        <w:t>Místku</w:t>
      </w:r>
      <w:r w:rsidR="00BD42B6" w:rsidRPr="00177350">
        <w:rPr>
          <w:rFonts w:ascii="Myriad" w:hAnsi="Myriad" w:cs="Arial"/>
          <w:color w:val="000000"/>
        </w:rPr>
        <w:t>,</w:t>
      </w:r>
      <w:r w:rsidR="00465A87" w:rsidRPr="00177350">
        <w:rPr>
          <w:rFonts w:ascii="Myriad" w:hAnsi="Myriad" w:cs="Arial"/>
          <w:color w:val="000000"/>
        </w:rPr>
        <w:t xml:space="preserve"> </w:t>
      </w:r>
      <w:r w:rsidRPr="00177350">
        <w:rPr>
          <w:rFonts w:ascii="Myriad" w:hAnsi="Myriad" w:cs="Arial"/>
          <w:color w:val="000000"/>
        </w:rPr>
        <w:t>ul. Beskydská 124</w:t>
      </w:r>
      <w:r w:rsidR="00A44C7F" w:rsidRPr="00177350">
        <w:rPr>
          <w:rFonts w:ascii="Myriad" w:hAnsi="Myriad" w:cs="Arial"/>
          <w:color w:val="000000"/>
        </w:rPr>
        <w:t>.</w:t>
      </w:r>
    </w:p>
    <w:p w14:paraId="4217733A" w14:textId="77777777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Skladová plocha bude uzamykatelná a opatrovatel ji poskytne bez úplaty.</w:t>
      </w:r>
    </w:p>
    <w:p w14:paraId="18AC52E3" w14:textId="77777777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Přejímku, uložení, výdej a manipulaci s materiálem konsignačního skladu zajistí opatrovatel vlastními zaměstnanci bez úplaty. Opatrovatel povede běžnou skladovou evidenci, tj. příjmové a výdajové doklady včetně zůstatkových soupisů zásob.</w:t>
      </w:r>
    </w:p>
    <w:p w14:paraId="25F487A3" w14:textId="77777777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Materiál konsignačního skladu bude uložen odděleně od majetku opatrovatele a označen jako majetek ukladatele.</w:t>
      </w:r>
    </w:p>
    <w:p w14:paraId="31044265" w14:textId="77777777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Pokud dojde v konsignačním skladu k poškození nebo ztrátě materiálu ukladatele, hradí náklady takto vzniklé opatrovatel.</w:t>
      </w:r>
    </w:p>
    <w:p w14:paraId="0B73EFCA" w14:textId="77777777" w:rsidR="00423024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lastRenderedPageBreak/>
        <w:t xml:space="preserve">Ukladatel je oprávněn provádět běžnou kontrolu materiálu uskladněného v konsignačním skladu </w:t>
      </w:r>
      <w:r w:rsidR="00465A87" w:rsidRPr="00177350">
        <w:rPr>
          <w:rFonts w:ascii="Myriad" w:hAnsi="Myriad" w:cs="Arial"/>
          <w:color w:val="000000"/>
        </w:rPr>
        <w:br/>
      </w:r>
      <w:r w:rsidRPr="00177350">
        <w:rPr>
          <w:rFonts w:ascii="Myriad" w:hAnsi="Myriad" w:cs="Arial"/>
          <w:color w:val="000000"/>
        </w:rPr>
        <w:t>u opatrovatele.</w:t>
      </w:r>
    </w:p>
    <w:p w14:paraId="79C2DCB7" w14:textId="77777777" w:rsidR="006D00BC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Inventarizace zásob konsignačního skladu bude prováděna ukladatelem za účasti zaměstnanců opatrovatele minimálně jedenkrát za kalendářní rok.</w:t>
      </w:r>
    </w:p>
    <w:p w14:paraId="439A4B7F" w14:textId="77777777" w:rsidR="00DE4F11" w:rsidRPr="00177350" w:rsidRDefault="00DE4F11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Ukladatel je povinen udržovat uvedený sortiment a množství materiálu na konsignačním skladu dle příloh v aktuálních kupních smlouvách bez nároků na úroky z kupní ceny uloženého materiálu.</w:t>
      </w:r>
    </w:p>
    <w:p w14:paraId="114F1A16" w14:textId="2999B261" w:rsidR="006D00BC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Doplňování konsignačního skladu zabezpečuje ukladatel do </w:t>
      </w:r>
      <w:r w:rsidR="00A44C7F" w:rsidRPr="00177350">
        <w:rPr>
          <w:rFonts w:ascii="Myriad" w:hAnsi="Myriad" w:cs="Arial"/>
          <w:color w:val="000000"/>
        </w:rPr>
        <w:t>5</w:t>
      </w:r>
      <w:r w:rsidRPr="00177350">
        <w:rPr>
          <w:rFonts w:ascii="Myriad" w:hAnsi="Myriad" w:cs="Arial"/>
          <w:color w:val="000000"/>
        </w:rPr>
        <w:t xml:space="preserve"> pracovních dnů na základě </w:t>
      </w:r>
      <w:r w:rsidR="00D73B4D" w:rsidRPr="00177350">
        <w:rPr>
          <w:rFonts w:ascii="Myriad" w:hAnsi="Myriad" w:cs="Arial"/>
          <w:color w:val="000000"/>
        </w:rPr>
        <w:t xml:space="preserve">písemných </w:t>
      </w:r>
      <w:r w:rsidRPr="00177350">
        <w:rPr>
          <w:rFonts w:ascii="Myriad" w:hAnsi="Myriad" w:cs="Arial"/>
          <w:color w:val="000000"/>
        </w:rPr>
        <w:t>objednávek opatrovatele.</w:t>
      </w:r>
    </w:p>
    <w:p w14:paraId="22A87464" w14:textId="77777777" w:rsidR="006D00BC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Dopravu materiálu do konsignačního skladu zajišťuje na svůj náklad a nebezpečí ukladatel.</w:t>
      </w:r>
    </w:p>
    <w:p w14:paraId="3385F539" w14:textId="77777777" w:rsidR="006D00BC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Opatrovatel je oprávněn prodávat materiál konsignačního skladu jím odebraný třetím osobá</w:t>
      </w:r>
      <w:r w:rsidR="006D00BC" w:rsidRPr="00177350">
        <w:rPr>
          <w:rFonts w:ascii="Myriad" w:hAnsi="Myriad" w:cs="Arial"/>
          <w:color w:val="000000"/>
        </w:rPr>
        <w:t xml:space="preserve">m. </w:t>
      </w:r>
    </w:p>
    <w:p w14:paraId="351D5DD4" w14:textId="77777777" w:rsidR="006D00BC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Po </w:t>
      </w:r>
      <w:r w:rsidR="00D73B4D" w:rsidRPr="00177350">
        <w:rPr>
          <w:rFonts w:ascii="Myriad" w:hAnsi="Myriad" w:cs="Arial"/>
          <w:color w:val="000000"/>
        </w:rPr>
        <w:t>u</w:t>
      </w:r>
      <w:r w:rsidRPr="00177350">
        <w:rPr>
          <w:rFonts w:ascii="Myriad" w:hAnsi="Myriad" w:cs="Arial"/>
          <w:color w:val="000000"/>
        </w:rPr>
        <w:t xml:space="preserve">končení </w:t>
      </w:r>
      <w:r w:rsidR="00D73B4D" w:rsidRPr="00177350">
        <w:rPr>
          <w:rFonts w:ascii="Myriad" w:hAnsi="Myriad" w:cs="Arial"/>
          <w:color w:val="000000"/>
        </w:rPr>
        <w:t>platnosti a účinnosti této</w:t>
      </w:r>
      <w:r w:rsidRPr="00177350">
        <w:rPr>
          <w:rFonts w:ascii="Myriad" w:hAnsi="Myriad" w:cs="Arial"/>
          <w:color w:val="000000"/>
        </w:rPr>
        <w:t xml:space="preserve"> smlouvy zajistí ukladatel na své náklady a nebezpečí odvoz uloženého materiálu od opatrovatele nejpozději do 180 kalendářních dnů ode dne ukončení tohoto smluvního vztahu.</w:t>
      </w:r>
    </w:p>
    <w:p w14:paraId="42A56ADA" w14:textId="280738EC" w:rsidR="00836E27" w:rsidRPr="00177350" w:rsidRDefault="00423024" w:rsidP="00BD73D7">
      <w:pPr>
        <w:numPr>
          <w:ilvl w:val="0"/>
          <w:numId w:val="39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Opatrovatel je povinen v případě ukončení </w:t>
      </w:r>
      <w:r w:rsidR="00D73B4D" w:rsidRPr="00177350">
        <w:rPr>
          <w:rFonts w:ascii="Myriad" w:hAnsi="Myriad" w:cs="Arial"/>
          <w:color w:val="000000"/>
        </w:rPr>
        <w:t xml:space="preserve">tohoto </w:t>
      </w:r>
      <w:r w:rsidRPr="00177350">
        <w:rPr>
          <w:rFonts w:ascii="Myriad" w:hAnsi="Myriad" w:cs="Arial"/>
          <w:color w:val="000000"/>
        </w:rPr>
        <w:t>smluvního vztahu umožnit ukladateli odvoz materiálu z</w:t>
      </w:r>
      <w:r w:rsidR="00A44C7F" w:rsidRPr="00177350">
        <w:rPr>
          <w:rFonts w:ascii="Myriad" w:hAnsi="Myriad" w:cs="Arial"/>
          <w:color w:val="000000"/>
        </w:rPr>
        <w:t> </w:t>
      </w:r>
      <w:r w:rsidRPr="00177350">
        <w:rPr>
          <w:rFonts w:ascii="Myriad" w:hAnsi="Myriad" w:cs="Arial"/>
          <w:color w:val="000000"/>
        </w:rPr>
        <w:t>konsignačního skladu a zajistit jeho naložení.</w:t>
      </w:r>
    </w:p>
    <w:p w14:paraId="5F01090E" w14:textId="77777777" w:rsidR="00423024" w:rsidRPr="00177350" w:rsidRDefault="00423024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VI.</w:t>
      </w:r>
    </w:p>
    <w:p w14:paraId="45C55273" w14:textId="77777777" w:rsidR="00423024" w:rsidRPr="00177350" w:rsidRDefault="00423024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Záruční podmínky</w:t>
      </w:r>
    </w:p>
    <w:p w14:paraId="3DF8E2FD" w14:textId="5EFDA648" w:rsidR="00423024" w:rsidRPr="00177350" w:rsidRDefault="00423024" w:rsidP="00BD73D7">
      <w:pPr>
        <w:numPr>
          <w:ilvl w:val="0"/>
          <w:numId w:val="40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Ukladatel jako prodávající je povinen dodávat opatrovateli jako kupujícímu předmět plnění odpovídající platným technickým a bezpečnostním normám</w:t>
      </w:r>
      <w:r w:rsidR="00D73B4D" w:rsidRPr="00177350">
        <w:rPr>
          <w:rFonts w:ascii="Myriad" w:hAnsi="Myriad" w:cs="Arial"/>
          <w:color w:val="000000"/>
        </w:rPr>
        <w:t xml:space="preserve"> a předpisům</w:t>
      </w:r>
      <w:r w:rsidRPr="00177350">
        <w:rPr>
          <w:rFonts w:ascii="Myriad" w:hAnsi="Myriad" w:cs="Arial"/>
          <w:color w:val="000000"/>
        </w:rPr>
        <w:t>.</w:t>
      </w:r>
    </w:p>
    <w:p w14:paraId="1028DC41" w14:textId="102D907F" w:rsidR="00423024" w:rsidRPr="00177350" w:rsidRDefault="00423024" w:rsidP="00BD73D7">
      <w:pPr>
        <w:numPr>
          <w:ilvl w:val="0"/>
          <w:numId w:val="40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Ukladatel jako prodávající poskytne na předmět plnění záruku na jakost v</w:t>
      </w:r>
      <w:r w:rsidR="00E42A68" w:rsidRPr="00177350">
        <w:rPr>
          <w:rFonts w:ascii="Myriad" w:hAnsi="Myriad" w:cs="Arial"/>
          <w:color w:val="000000"/>
        </w:rPr>
        <w:t> </w:t>
      </w:r>
      <w:r w:rsidRPr="00177350">
        <w:rPr>
          <w:rFonts w:ascii="Myriad" w:hAnsi="Myriad" w:cs="Arial"/>
          <w:color w:val="000000"/>
        </w:rPr>
        <w:t>délce</w:t>
      </w:r>
      <w:r w:rsidR="00E42A68" w:rsidRPr="00177350">
        <w:rPr>
          <w:rFonts w:ascii="Myriad" w:hAnsi="Myriad" w:cs="Arial"/>
          <w:color w:val="000000"/>
        </w:rPr>
        <w:t>………</w:t>
      </w:r>
      <w:r w:rsidRPr="00177350">
        <w:rPr>
          <w:rFonts w:ascii="Myriad" w:hAnsi="Myriad" w:cs="Arial"/>
          <w:color w:val="000000"/>
        </w:rPr>
        <w:t xml:space="preserve"> měsíců</w:t>
      </w:r>
      <w:r w:rsidR="00A44C7F" w:rsidRPr="00177350">
        <w:rPr>
          <w:rFonts w:ascii="Myriad" w:hAnsi="Myriad" w:cs="Arial"/>
          <w:color w:val="000000"/>
        </w:rPr>
        <w:t xml:space="preserve"> </w:t>
      </w:r>
      <w:r w:rsidR="00BD42B6" w:rsidRPr="00177350">
        <w:rPr>
          <w:rFonts w:ascii="Myriad" w:hAnsi="Myriad" w:cs="Arial"/>
          <w:color w:val="000000"/>
        </w:rPr>
        <w:t>(vyplní</w:t>
      </w:r>
      <w:r w:rsidR="00BD42B6" w:rsidRPr="00177350">
        <w:rPr>
          <w:rFonts w:ascii="Myriad" w:hAnsi="Myriad" w:cs="Arial"/>
          <w:b/>
          <w:bCs/>
          <w:i/>
          <w:color w:val="0000FF"/>
        </w:rPr>
        <w:t xml:space="preserve"> účastník</w:t>
      </w:r>
      <w:r w:rsidR="00A44C7F" w:rsidRPr="00177350">
        <w:rPr>
          <w:rFonts w:ascii="Myriad" w:hAnsi="Myriad" w:cs="Arial"/>
          <w:b/>
          <w:bCs/>
          <w:i/>
          <w:color w:val="0000FF"/>
        </w:rPr>
        <w:t>, min. však 24 měsíců)</w:t>
      </w:r>
      <w:r w:rsidRPr="00177350">
        <w:rPr>
          <w:rFonts w:ascii="Myriad" w:hAnsi="Myriad" w:cs="Arial"/>
          <w:color w:val="000000"/>
        </w:rPr>
        <w:t xml:space="preserve">. Záruční doba začíná plynout dnem </w:t>
      </w:r>
      <w:r w:rsidR="00BD42B6" w:rsidRPr="00177350">
        <w:rPr>
          <w:rFonts w:ascii="Myriad" w:hAnsi="Myriad" w:cs="Arial"/>
          <w:color w:val="000000"/>
        </w:rPr>
        <w:t xml:space="preserve">vyzvednutí </w:t>
      </w:r>
      <w:r w:rsidRPr="00177350">
        <w:rPr>
          <w:rFonts w:ascii="Myriad" w:hAnsi="Myriad" w:cs="Arial"/>
          <w:color w:val="000000"/>
        </w:rPr>
        <w:t xml:space="preserve">předmětu plnění </w:t>
      </w:r>
      <w:r w:rsidR="00876752" w:rsidRPr="00177350">
        <w:rPr>
          <w:rFonts w:ascii="Myriad" w:hAnsi="Myriad" w:cs="Arial"/>
          <w:color w:val="000000"/>
        </w:rPr>
        <w:t>opatrovatelem</w:t>
      </w:r>
      <w:r w:rsidR="00BD42B6" w:rsidRPr="00177350">
        <w:rPr>
          <w:rFonts w:ascii="Myriad" w:hAnsi="Myriad" w:cs="Arial"/>
          <w:color w:val="000000"/>
        </w:rPr>
        <w:t xml:space="preserve"> z konsignačního skladu</w:t>
      </w:r>
      <w:r w:rsidRPr="00177350">
        <w:rPr>
          <w:rFonts w:ascii="Myriad" w:hAnsi="Myriad" w:cs="Arial"/>
          <w:color w:val="000000"/>
        </w:rPr>
        <w:t>.</w:t>
      </w:r>
    </w:p>
    <w:p w14:paraId="0A966303" w14:textId="3F0D18A6" w:rsidR="00423024" w:rsidRPr="005A44C7" w:rsidRDefault="00423024" w:rsidP="00BD73D7">
      <w:pPr>
        <w:numPr>
          <w:ilvl w:val="0"/>
          <w:numId w:val="40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Případné reklamace (kvality a množství) bude </w:t>
      </w:r>
      <w:r w:rsidR="00F87C3D" w:rsidRPr="00177350">
        <w:rPr>
          <w:rFonts w:ascii="Myriad" w:hAnsi="Myriad" w:cs="Arial"/>
          <w:color w:val="000000"/>
        </w:rPr>
        <w:t xml:space="preserve">ukladatel </w:t>
      </w:r>
      <w:r w:rsidRPr="00177350">
        <w:rPr>
          <w:rFonts w:ascii="Myriad" w:hAnsi="Myriad" w:cs="Arial"/>
          <w:color w:val="000000"/>
        </w:rPr>
        <w:t xml:space="preserve">vyřizovat </w:t>
      </w:r>
      <w:r w:rsidR="006D00BC" w:rsidRPr="00177350">
        <w:rPr>
          <w:rFonts w:ascii="Myriad" w:hAnsi="Myriad" w:cs="Arial"/>
          <w:color w:val="000000"/>
        </w:rPr>
        <w:t xml:space="preserve">v souladu s příslušnými ustanoveními </w:t>
      </w:r>
      <w:r w:rsidR="006D00BC" w:rsidRPr="005A44C7">
        <w:rPr>
          <w:rFonts w:ascii="Myriad" w:hAnsi="Myriad" w:cs="Arial"/>
          <w:color w:val="000000"/>
        </w:rPr>
        <w:t>předmětné kupní smlouvy.</w:t>
      </w:r>
    </w:p>
    <w:p w14:paraId="466122CF" w14:textId="26A6123C" w:rsidR="00423024" w:rsidRPr="005A44C7" w:rsidRDefault="00423024" w:rsidP="00BD73D7">
      <w:pPr>
        <w:numPr>
          <w:ilvl w:val="0"/>
          <w:numId w:val="40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5A44C7">
        <w:rPr>
          <w:rFonts w:ascii="Myriad" w:hAnsi="Myriad" w:cs="Arial"/>
          <w:color w:val="000000"/>
        </w:rPr>
        <w:t xml:space="preserve">V průběhu doby záruky se </w:t>
      </w:r>
      <w:r w:rsidR="00876752" w:rsidRPr="005A44C7">
        <w:rPr>
          <w:rFonts w:ascii="Myriad" w:hAnsi="Myriad" w:cs="Arial"/>
          <w:color w:val="000000"/>
        </w:rPr>
        <w:t xml:space="preserve">ukladatel </w:t>
      </w:r>
      <w:r w:rsidRPr="005A44C7">
        <w:rPr>
          <w:rFonts w:ascii="Myriad" w:hAnsi="Myriad" w:cs="Arial"/>
          <w:color w:val="000000"/>
        </w:rPr>
        <w:t xml:space="preserve">zavazuje uhradit všechny náklady spojené s výměnou </w:t>
      </w:r>
      <w:r w:rsidR="005A44C7" w:rsidRPr="005A44C7">
        <w:rPr>
          <w:rFonts w:ascii="Myriad" w:hAnsi="Myriad" w:cs="Arial"/>
          <w:color w:val="000000"/>
        </w:rPr>
        <w:t>vadného – reklamovaného</w:t>
      </w:r>
      <w:r w:rsidRPr="005A44C7">
        <w:rPr>
          <w:rFonts w:ascii="Myriad" w:hAnsi="Myriad" w:cs="Arial"/>
          <w:color w:val="000000"/>
        </w:rPr>
        <w:t xml:space="preserve"> výrobku, reklamací vady výrobku včetně škody způsobené třetím osobám.</w:t>
      </w:r>
    </w:p>
    <w:p w14:paraId="17814C4C" w14:textId="6EC6A105" w:rsidR="00D73B4D" w:rsidRPr="00177350" w:rsidRDefault="00423024" w:rsidP="00BD73D7">
      <w:pPr>
        <w:numPr>
          <w:ilvl w:val="0"/>
          <w:numId w:val="40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Při uplatnění práv z vadného plnění bude smluvními stranami postupována dle ustanovení § 2099 </w:t>
      </w:r>
      <w:r w:rsidR="00465A87" w:rsidRPr="00177350">
        <w:rPr>
          <w:rFonts w:ascii="Myriad" w:hAnsi="Myriad" w:cs="Arial"/>
          <w:color w:val="000000"/>
        </w:rPr>
        <w:br/>
      </w:r>
      <w:r w:rsidRPr="00177350">
        <w:rPr>
          <w:rFonts w:ascii="Myriad" w:hAnsi="Myriad" w:cs="Arial"/>
          <w:color w:val="000000"/>
        </w:rPr>
        <w:t xml:space="preserve">a násl. </w:t>
      </w:r>
      <w:r w:rsidR="00876752" w:rsidRPr="00177350">
        <w:rPr>
          <w:rFonts w:ascii="Myriad" w:hAnsi="Myriad" w:cs="Arial"/>
          <w:color w:val="000000"/>
        </w:rPr>
        <w:t>o</w:t>
      </w:r>
      <w:r w:rsidRPr="00177350">
        <w:rPr>
          <w:rFonts w:ascii="Myriad" w:hAnsi="Myriad" w:cs="Arial"/>
          <w:color w:val="000000"/>
        </w:rPr>
        <w:t>bčanského zákoníku</w:t>
      </w:r>
      <w:r w:rsidR="006D00BC" w:rsidRPr="00177350">
        <w:rPr>
          <w:rFonts w:ascii="Myriad" w:hAnsi="Myriad" w:cs="Arial"/>
          <w:color w:val="000000"/>
        </w:rPr>
        <w:t xml:space="preserve"> a v souladu s příslušnými ustanoveními předmětné kupní smlouvy.</w:t>
      </w:r>
    </w:p>
    <w:p w14:paraId="5658C511" w14:textId="77777777" w:rsidR="00423024" w:rsidRPr="00177350" w:rsidRDefault="00423024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VII.</w:t>
      </w:r>
    </w:p>
    <w:p w14:paraId="268D05A1" w14:textId="77777777" w:rsidR="00423024" w:rsidRPr="00177350" w:rsidRDefault="00423024" w:rsidP="00423024">
      <w:pPr>
        <w:spacing w:after="120"/>
        <w:ind w:left="36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Platební podmínky</w:t>
      </w:r>
    </w:p>
    <w:p w14:paraId="0B1DACE9" w14:textId="77777777" w:rsidR="00423024" w:rsidRPr="00177350" w:rsidRDefault="00423024" w:rsidP="00BD73D7">
      <w:pPr>
        <w:numPr>
          <w:ilvl w:val="0"/>
          <w:numId w:val="41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Opatrovatel bude odebírat materiál z konsignačního skladu dle vlastní potřeby.</w:t>
      </w:r>
    </w:p>
    <w:p w14:paraId="0C7F1BB2" w14:textId="3E31F72E" w:rsidR="00423024" w:rsidRPr="00177350" w:rsidRDefault="00423024" w:rsidP="00BD73D7">
      <w:pPr>
        <w:numPr>
          <w:ilvl w:val="0"/>
          <w:numId w:val="41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Soupis realizovaných odběrů, včetně množství a kupní ceny bez DPH budou ukladateli zasílány opatrovatelem písemně 1x měsíčně po uzávěrce skladu stanovené opatrovatelem.</w:t>
      </w:r>
    </w:p>
    <w:p w14:paraId="03564639" w14:textId="77777777" w:rsidR="00423024" w:rsidRPr="00177350" w:rsidRDefault="00D73B4D" w:rsidP="00BD73D7">
      <w:pPr>
        <w:numPr>
          <w:ilvl w:val="0"/>
          <w:numId w:val="41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</w:t>
      </w:r>
      <w:r w:rsidR="00423024" w:rsidRPr="00177350">
        <w:rPr>
          <w:rFonts w:ascii="Myriad" w:hAnsi="Myriad" w:cs="Arial"/>
          <w:color w:val="000000"/>
        </w:rPr>
        <w:t>kladatel vystaví na základě doručeného soupisu odebraného materiálu daňový doklad, jehož součástí bude soupis odebraného materiálu potvrzený oprávněným zástupcem opatrovatele.</w:t>
      </w:r>
    </w:p>
    <w:p w14:paraId="1FD0A1EB" w14:textId="1DC21566" w:rsidR="00423024" w:rsidRPr="00177350" w:rsidRDefault="00423024" w:rsidP="00BD73D7">
      <w:pPr>
        <w:numPr>
          <w:ilvl w:val="0"/>
          <w:numId w:val="41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lastRenderedPageBreak/>
        <w:t xml:space="preserve">Datum splatnosti daňových dokladů – faktur se stanoví na termín </w:t>
      </w:r>
      <w:r w:rsidR="00A44C7F" w:rsidRPr="00177350">
        <w:rPr>
          <w:rFonts w:ascii="Myriad" w:hAnsi="Myriad" w:cs="Arial"/>
          <w:color w:val="000000"/>
        </w:rPr>
        <w:t>30</w:t>
      </w:r>
      <w:r w:rsidRPr="00177350">
        <w:rPr>
          <w:rFonts w:ascii="Myriad" w:hAnsi="Myriad" w:cs="Arial"/>
          <w:color w:val="000000"/>
        </w:rPr>
        <w:t xml:space="preserve"> kalendářních dnů od jejich doručení opatrovateli.</w:t>
      </w:r>
    </w:p>
    <w:p w14:paraId="21E08A77" w14:textId="77777777" w:rsidR="00DE4F11" w:rsidRPr="00177350" w:rsidRDefault="00DE4F11" w:rsidP="00BD73D7">
      <w:pPr>
        <w:numPr>
          <w:ilvl w:val="0"/>
          <w:numId w:val="41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Ukladatel je povinen dodávat opatrovateli materiál konsignačního skladu po celou dobu trvání této smlouvy v sortimentu a kupních cenách uvedených v příloze této a kupní smlouvy.</w:t>
      </w:r>
    </w:p>
    <w:p w14:paraId="3E2CC5C1" w14:textId="77777777" w:rsidR="00423024" w:rsidRPr="00177350" w:rsidRDefault="0085057C" w:rsidP="0085057C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br/>
      </w:r>
      <w:r w:rsidR="00423024" w:rsidRPr="00177350">
        <w:rPr>
          <w:rFonts w:ascii="Myriad" w:hAnsi="Myriad" w:cs="Arial"/>
          <w:b/>
          <w:color w:val="000000"/>
        </w:rPr>
        <w:t>VIII.</w:t>
      </w:r>
    </w:p>
    <w:p w14:paraId="56AB64BD" w14:textId="77777777" w:rsidR="00423024" w:rsidRPr="00177350" w:rsidRDefault="00423024" w:rsidP="00423024">
      <w:pPr>
        <w:spacing w:after="120"/>
        <w:ind w:left="36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Smluvní sankce</w:t>
      </w:r>
    </w:p>
    <w:p w14:paraId="08448885" w14:textId="77777777" w:rsidR="00423024" w:rsidRPr="00177350" w:rsidRDefault="00423024" w:rsidP="00BD73D7">
      <w:pPr>
        <w:numPr>
          <w:ilvl w:val="0"/>
          <w:numId w:val="42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Za nedodržení lhůty pro doplnění konsignačního skladu dle článku V. této smlouvy uhradí ukladatel opatrovateli smluvní pokutu ve výši 0,</w:t>
      </w:r>
      <w:r w:rsidR="00572074" w:rsidRPr="00177350">
        <w:rPr>
          <w:rFonts w:ascii="Myriad" w:hAnsi="Myriad" w:cs="Arial"/>
          <w:color w:val="000000"/>
        </w:rPr>
        <w:t>7</w:t>
      </w:r>
      <w:r w:rsidRPr="00177350">
        <w:rPr>
          <w:rFonts w:ascii="Myriad" w:hAnsi="Myriad" w:cs="Arial"/>
          <w:color w:val="000000"/>
        </w:rPr>
        <w:t xml:space="preserve"> % z kupní ceny nedodaného materiálu bez DPH za každý jeden případ.</w:t>
      </w:r>
    </w:p>
    <w:p w14:paraId="48361255" w14:textId="3501ABD3" w:rsidR="00423024" w:rsidRPr="00177350" w:rsidRDefault="00423024" w:rsidP="00BD73D7">
      <w:pPr>
        <w:numPr>
          <w:ilvl w:val="0"/>
          <w:numId w:val="42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 w:themeColor="text1"/>
        </w:rPr>
        <w:t xml:space="preserve">Za nedodržení lhůty splatnosti daňových dokladů – faktur uhradí opatrovatel </w:t>
      </w:r>
      <w:r w:rsidR="00F04B14" w:rsidRPr="00177350">
        <w:rPr>
          <w:rFonts w:ascii="Myriad" w:hAnsi="Myriad" w:cs="Arial"/>
          <w:color w:val="000000" w:themeColor="text1"/>
        </w:rPr>
        <w:t xml:space="preserve">ukladateli </w:t>
      </w:r>
      <w:r w:rsidRPr="00177350">
        <w:rPr>
          <w:rFonts w:ascii="Myriad" w:hAnsi="Myriad" w:cs="Arial"/>
          <w:color w:val="000000" w:themeColor="text1"/>
        </w:rPr>
        <w:t>úrok z prodlení ve výši 0,</w:t>
      </w:r>
      <w:r w:rsidR="00C626F8" w:rsidRPr="00177350">
        <w:rPr>
          <w:rFonts w:ascii="Myriad" w:hAnsi="Myriad" w:cs="Arial"/>
          <w:color w:val="000000" w:themeColor="text1"/>
        </w:rPr>
        <w:t>0</w:t>
      </w:r>
      <w:r w:rsidR="008D5ECA" w:rsidRPr="00177350">
        <w:rPr>
          <w:rFonts w:ascii="Myriad" w:hAnsi="Myriad" w:cs="Arial"/>
          <w:color w:val="000000" w:themeColor="text1"/>
        </w:rPr>
        <w:t>3</w:t>
      </w:r>
      <w:r w:rsidRPr="00177350">
        <w:rPr>
          <w:rFonts w:ascii="Myriad" w:hAnsi="Myriad" w:cs="Arial"/>
          <w:color w:val="000000" w:themeColor="text1"/>
        </w:rPr>
        <w:t xml:space="preserve"> % z dlužné částky za každý den prodlení.</w:t>
      </w:r>
    </w:p>
    <w:p w14:paraId="5D6A33AC" w14:textId="77777777" w:rsidR="00423024" w:rsidRPr="00177350" w:rsidRDefault="007476D3" w:rsidP="00423024">
      <w:pPr>
        <w:spacing w:after="120"/>
        <w:jc w:val="center"/>
        <w:rPr>
          <w:rFonts w:ascii="Myriad" w:hAnsi="Myriad" w:cs="Arial"/>
          <w:b/>
          <w:color w:val="000000"/>
        </w:rPr>
      </w:pPr>
      <w:r w:rsidRPr="00177350">
        <w:rPr>
          <w:rFonts w:ascii="Myriad" w:hAnsi="Myriad" w:cs="Arial"/>
          <w:b/>
          <w:color w:val="000000"/>
        </w:rPr>
        <w:t>IX.</w:t>
      </w:r>
    </w:p>
    <w:p w14:paraId="4E4D43CC" w14:textId="77777777" w:rsidR="00423024" w:rsidRPr="00177350" w:rsidRDefault="00423024" w:rsidP="003E26EF">
      <w:pPr>
        <w:pStyle w:val="Nadpis5"/>
        <w:jc w:val="center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>Závěrečná ustanovení</w:t>
      </w:r>
    </w:p>
    <w:p w14:paraId="052EBBAF" w14:textId="77777777" w:rsidR="00841AB9" w:rsidRPr="00177350" w:rsidRDefault="00841AB9" w:rsidP="00FE4680">
      <w:pPr>
        <w:rPr>
          <w:rFonts w:ascii="Myriad" w:hAnsi="Myriad"/>
        </w:rPr>
      </w:pPr>
    </w:p>
    <w:p w14:paraId="6CE2E27E" w14:textId="77777777" w:rsidR="00836E27" w:rsidRPr="00177350" w:rsidRDefault="00423024" w:rsidP="006A4DBA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Jednáním ve věcech technických, týkajících se smlo</w:t>
      </w:r>
      <w:r w:rsidR="00465A87" w:rsidRPr="00177350">
        <w:rPr>
          <w:rFonts w:ascii="Myriad" w:hAnsi="Myriad" w:cs="Arial"/>
          <w:color w:val="000000"/>
        </w:rPr>
        <w:t>uvy jsou pověřeni</w:t>
      </w:r>
      <w:r w:rsidRPr="00177350">
        <w:rPr>
          <w:rFonts w:ascii="Myriad" w:hAnsi="Myriad" w:cs="Arial"/>
          <w:color w:val="000000"/>
        </w:rPr>
        <w:t>:</w:t>
      </w:r>
    </w:p>
    <w:p w14:paraId="5717E545" w14:textId="3674E51D" w:rsidR="00572074" w:rsidRPr="00177350" w:rsidRDefault="00572074" w:rsidP="006A4DBA">
      <w:pPr>
        <w:pStyle w:val="Zkladntextodsazen"/>
        <w:spacing w:line="360" w:lineRule="auto"/>
        <w:ind w:left="720" w:firstLine="0"/>
        <w:jc w:val="both"/>
        <w:rPr>
          <w:rFonts w:ascii="Myriad" w:hAnsi="Myriad" w:cs="Arial"/>
          <w:b/>
          <w:color w:val="000000"/>
          <w:sz w:val="20"/>
        </w:rPr>
      </w:pPr>
      <w:r w:rsidRPr="00177350">
        <w:rPr>
          <w:rFonts w:ascii="Myriad" w:hAnsi="Myriad" w:cs="Arial"/>
          <w:b/>
          <w:color w:val="000000"/>
          <w:sz w:val="20"/>
        </w:rPr>
        <w:t xml:space="preserve">za stranu </w:t>
      </w:r>
      <w:r w:rsidR="00401531" w:rsidRPr="00177350">
        <w:rPr>
          <w:rFonts w:ascii="Myriad" w:hAnsi="Myriad" w:cs="Arial"/>
          <w:b/>
          <w:color w:val="000000"/>
          <w:sz w:val="20"/>
        </w:rPr>
        <w:t>ukladatele</w:t>
      </w:r>
      <w:r w:rsidRPr="00177350">
        <w:rPr>
          <w:rFonts w:ascii="Myriad" w:hAnsi="Myriad" w:cs="Arial"/>
          <w:b/>
          <w:color w:val="000000"/>
          <w:sz w:val="20"/>
        </w:rPr>
        <w:t xml:space="preserve">: </w:t>
      </w:r>
      <w:r w:rsidR="00BD42B6" w:rsidRPr="00177350">
        <w:rPr>
          <w:rFonts w:ascii="Myriad" w:hAnsi="Myriad" w:cs="Arial"/>
          <w:b/>
          <w:bCs/>
          <w:i/>
          <w:color w:val="0000FF"/>
          <w:sz w:val="20"/>
        </w:rPr>
        <w:t>(vyplní účastník)</w:t>
      </w:r>
      <w:r w:rsidR="00BD42B6" w:rsidRPr="00177350" w:rsidDel="00BD42B6">
        <w:rPr>
          <w:rFonts w:ascii="Myriad" w:hAnsi="Myriad" w:cs="Arial"/>
          <w:b/>
          <w:bCs/>
          <w:i/>
          <w:color w:val="0000FF"/>
          <w:sz w:val="20"/>
        </w:rPr>
        <w:t xml:space="preserve"> </w:t>
      </w:r>
    </w:p>
    <w:p w14:paraId="48DFA14B" w14:textId="67ECC80E" w:rsidR="00572074" w:rsidRPr="00177350" w:rsidRDefault="00572074" w:rsidP="006A4DBA">
      <w:pPr>
        <w:pStyle w:val="Zkladntext"/>
        <w:spacing w:line="360" w:lineRule="auto"/>
        <w:ind w:left="720"/>
        <w:jc w:val="both"/>
        <w:rPr>
          <w:rFonts w:ascii="Myriad" w:hAnsi="Myriad"/>
          <w:sz w:val="20"/>
        </w:rPr>
      </w:pPr>
      <w:r w:rsidRPr="00177350">
        <w:rPr>
          <w:rFonts w:ascii="Myriad" w:hAnsi="Myriad"/>
          <w:sz w:val="20"/>
        </w:rPr>
        <w:t xml:space="preserve">ve věcech technických: </w:t>
      </w:r>
      <w:r w:rsidR="00BD42B6" w:rsidRPr="00177350">
        <w:rPr>
          <w:rFonts w:ascii="Myriad" w:hAnsi="Myriad" w:cs="Arial"/>
          <w:b/>
          <w:bCs/>
          <w:i/>
          <w:color w:val="0000FF"/>
          <w:sz w:val="20"/>
        </w:rPr>
        <w:t>(vyplní účastník)</w:t>
      </w:r>
      <w:r w:rsidR="00BD42B6" w:rsidRPr="00177350" w:rsidDel="00BD42B6">
        <w:rPr>
          <w:rFonts w:ascii="Myriad" w:hAnsi="Myriad" w:cs="Arial"/>
          <w:b/>
          <w:bCs/>
          <w:i/>
          <w:color w:val="0000FF"/>
          <w:sz w:val="20"/>
        </w:rPr>
        <w:t xml:space="preserve"> </w:t>
      </w:r>
    </w:p>
    <w:p w14:paraId="27A3EB7E" w14:textId="77777777" w:rsidR="00781084" w:rsidRPr="00177350" w:rsidRDefault="00781084" w:rsidP="006A4DBA">
      <w:pPr>
        <w:pStyle w:val="Zkladntextodsazen"/>
        <w:spacing w:line="360" w:lineRule="auto"/>
        <w:ind w:left="720" w:firstLine="0"/>
        <w:jc w:val="both"/>
        <w:rPr>
          <w:rFonts w:ascii="Myriad" w:hAnsi="Myriad"/>
          <w:b/>
          <w:sz w:val="20"/>
        </w:rPr>
      </w:pPr>
    </w:p>
    <w:p w14:paraId="463B8A0B" w14:textId="4FAFD5A5" w:rsidR="00572074" w:rsidRPr="00177350" w:rsidRDefault="00572074" w:rsidP="006A4DBA">
      <w:pPr>
        <w:pStyle w:val="Zkladntextodsazen"/>
        <w:spacing w:line="360" w:lineRule="auto"/>
        <w:ind w:left="720" w:firstLine="0"/>
        <w:jc w:val="both"/>
        <w:rPr>
          <w:rFonts w:ascii="Myriad" w:hAnsi="Myriad" w:cs="Arial"/>
          <w:b/>
          <w:color w:val="000000"/>
          <w:sz w:val="20"/>
        </w:rPr>
      </w:pPr>
      <w:r w:rsidRPr="00177350">
        <w:rPr>
          <w:rFonts w:ascii="Myriad" w:hAnsi="Myriad"/>
          <w:b/>
          <w:sz w:val="20"/>
        </w:rPr>
        <w:t>za Severomoravské vodovody a kanalizace Ostrava a.s.:</w:t>
      </w:r>
    </w:p>
    <w:p w14:paraId="287EA2CD" w14:textId="173FD60B" w:rsidR="00572074" w:rsidRPr="00177350" w:rsidRDefault="00572074" w:rsidP="006A4DBA">
      <w:pPr>
        <w:pStyle w:val="Zkladntext"/>
        <w:spacing w:line="360" w:lineRule="auto"/>
        <w:ind w:left="720"/>
        <w:jc w:val="both"/>
        <w:rPr>
          <w:rFonts w:ascii="Myriad" w:hAnsi="Myriad"/>
          <w:sz w:val="20"/>
        </w:rPr>
      </w:pPr>
      <w:r w:rsidRPr="00177350">
        <w:rPr>
          <w:rFonts w:ascii="Myriad" w:hAnsi="Myriad"/>
          <w:sz w:val="20"/>
        </w:rPr>
        <w:t>ve věcech technických: Ing. Rudolf Stuchlý,</w:t>
      </w:r>
      <w:r w:rsidR="008D1A7F">
        <w:rPr>
          <w:rFonts w:ascii="Myriad" w:hAnsi="Myriad"/>
          <w:sz w:val="20"/>
        </w:rPr>
        <w:t xml:space="preserve"> </w:t>
      </w:r>
      <w:r w:rsidR="008D1A7F" w:rsidRPr="008D1A7F">
        <w:rPr>
          <w:rFonts w:ascii="Myriad" w:hAnsi="Myriad"/>
          <w:sz w:val="20"/>
        </w:rPr>
        <w:t>rudolf.stuchly@smvak.cz</w:t>
      </w:r>
      <w:r w:rsidR="008D1A7F">
        <w:rPr>
          <w:rFonts w:ascii="Myriad" w:hAnsi="Myriad"/>
          <w:sz w:val="20"/>
        </w:rPr>
        <w:t>, tel.:</w:t>
      </w:r>
      <w:r w:rsidRPr="00177350">
        <w:rPr>
          <w:rFonts w:ascii="Myriad" w:hAnsi="Myriad"/>
          <w:sz w:val="20"/>
        </w:rPr>
        <w:t xml:space="preserve"> 596 697</w:t>
      </w:r>
      <w:r w:rsidR="00781084" w:rsidRPr="00177350">
        <w:rPr>
          <w:rFonts w:ascii="Myriad" w:hAnsi="Myriad"/>
          <w:sz w:val="20"/>
        </w:rPr>
        <w:t> </w:t>
      </w:r>
      <w:r w:rsidRPr="00177350">
        <w:rPr>
          <w:rFonts w:ascii="Myriad" w:hAnsi="Myriad"/>
          <w:sz w:val="20"/>
        </w:rPr>
        <w:t>212</w:t>
      </w:r>
    </w:p>
    <w:p w14:paraId="6620ADDD" w14:textId="77777777" w:rsidR="00781084" w:rsidRPr="00177350" w:rsidRDefault="00781084" w:rsidP="006A4DBA">
      <w:pPr>
        <w:pStyle w:val="Zkladntext"/>
        <w:spacing w:line="360" w:lineRule="auto"/>
        <w:ind w:left="720"/>
        <w:jc w:val="both"/>
        <w:rPr>
          <w:rFonts w:ascii="Myriad" w:hAnsi="Myriad"/>
          <w:sz w:val="20"/>
        </w:rPr>
      </w:pPr>
    </w:p>
    <w:p w14:paraId="1D3854F0" w14:textId="77777777" w:rsidR="00423024" w:rsidRPr="00177350" w:rsidRDefault="00423024" w:rsidP="006A4DBA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Ukladatel garantuje závazné přijetí objednávky</w:t>
      </w:r>
      <w:r w:rsidR="00465A87" w:rsidRPr="00177350">
        <w:rPr>
          <w:rFonts w:ascii="Myriad" w:hAnsi="Myriad" w:cs="Arial"/>
          <w:color w:val="000000"/>
        </w:rPr>
        <w:t xml:space="preserve"> na</w:t>
      </w:r>
      <w:r w:rsidRPr="00177350">
        <w:rPr>
          <w:rFonts w:ascii="Myriad" w:hAnsi="Myriad" w:cs="Arial"/>
          <w:color w:val="000000"/>
        </w:rPr>
        <w:t>:</w:t>
      </w:r>
    </w:p>
    <w:p w14:paraId="151F3316" w14:textId="4634C409" w:rsidR="00836E27" w:rsidRPr="004F534F" w:rsidRDefault="00572074" w:rsidP="006A4DBA">
      <w:pPr>
        <w:pStyle w:val="Zkladntextodsazen"/>
        <w:spacing w:line="360" w:lineRule="auto"/>
        <w:ind w:left="720" w:firstLine="0"/>
        <w:jc w:val="both"/>
        <w:rPr>
          <w:rFonts w:ascii="Myriad" w:hAnsi="Myriad" w:cs="Arial"/>
          <w:color w:val="000000"/>
          <w:sz w:val="20"/>
        </w:rPr>
      </w:pPr>
      <w:r w:rsidRPr="00177350">
        <w:rPr>
          <w:rFonts w:ascii="Myriad" w:hAnsi="Myriad" w:cs="Arial"/>
          <w:color w:val="000000"/>
          <w:sz w:val="20"/>
        </w:rPr>
        <w:t xml:space="preserve">e-mailové adrese: </w:t>
      </w:r>
      <w:r w:rsidR="00781084" w:rsidRPr="00177350">
        <w:rPr>
          <w:rFonts w:ascii="Myriad" w:hAnsi="Myriad" w:cs="Arial"/>
          <w:color w:val="000000"/>
          <w:sz w:val="20"/>
        </w:rPr>
        <w:t>…@....</w:t>
      </w:r>
      <w:r w:rsidRPr="00177350">
        <w:rPr>
          <w:rFonts w:ascii="Myriad" w:hAnsi="Myriad" w:cs="Arial"/>
          <w:color w:val="000000"/>
          <w:sz w:val="20"/>
        </w:rPr>
        <w:t xml:space="preserve"> </w:t>
      </w:r>
      <w:r w:rsidR="00BD42B6" w:rsidRPr="00177350">
        <w:rPr>
          <w:rFonts w:ascii="Myriad" w:hAnsi="Myriad" w:cs="Arial"/>
          <w:b/>
          <w:bCs/>
          <w:i/>
          <w:color w:val="0000FF"/>
          <w:sz w:val="20"/>
        </w:rPr>
        <w:t>(vyplní účastník)</w:t>
      </w:r>
      <w:r w:rsidR="00BD42B6" w:rsidRPr="00177350" w:rsidDel="00BD42B6">
        <w:rPr>
          <w:rFonts w:ascii="Myriad" w:hAnsi="Myriad" w:cs="Arial"/>
          <w:b/>
          <w:bCs/>
          <w:i/>
          <w:color w:val="0000FF"/>
          <w:sz w:val="20"/>
        </w:rPr>
        <w:t xml:space="preserve"> </w:t>
      </w:r>
      <w:r w:rsidRPr="00177350">
        <w:rPr>
          <w:rFonts w:ascii="Myriad" w:hAnsi="Myriad" w:cs="Arial"/>
          <w:color w:val="000000"/>
          <w:sz w:val="20"/>
        </w:rPr>
        <w:t xml:space="preserve">s potvrzením přijetí </w:t>
      </w:r>
      <w:r w:rsidRPr="004F534F">
        <w:rPr>
          <w:rFonts w:ascii="Myriad" w:hAnsi="Myriad" w:cs="Arial"/>
          <w:color w:val="000000"/>
          <w:sz w:val="20"/>
        </w:rPr>
        <w:t>objednávky.</w:t>
      </w:r>
    </w:p>
    <w:p w14:paraId="148B61D1" w14:textId="4585AAF5" w:rsidR="5031430B" w:rsidRPr="00177350" w:rsidRDefault="5031430B" w:rsidP="006A4DBA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4F534F">
        <w:rPr>
          <w:rFonts w:ascii="Myriad" w:hAnsi="Myriad" w:cs="Arial"/>
          <w:color w:val="000000"/>
        </w:rPr>
        <w:t xml:space="preserve">Smlouva nabývá platnosti dnem jejího podpisu oběma smluvními stranami a </w:t>
      </w:r>
      <w:r w:rsidRPr="00177350">
        <w:rPr>
          <w:rFonts w:ascii="Myriad" w:hAnsi="Myriad" w:cs="Arial"/>
          <w:color w:val="000000"/>
        </w:rPr>
        <w:t>účinnosti od 01.</w:t>
      </w:r>
      <w:r w:rsidR="00BD42B6" w:rsidRPr="00177350">
        <w:rPr>
          <w:rFonts w:ascii="Myriad" w:hAnsi="Myriad" w:cs="Arial"/>
          <w:color w:val="000000"/>
        </w:rPr>
        <w:t>01</w:t>
      </w:r>
      <w:r w:rsidRPr="00177350">
        <w:rPr>
          <w:rFonts w:ascii="Myriad" w:hAnsi="Myriad" w:cs="Arial"/>
          <w:color w:val="000000"/>
        </w:rPr>
        <w:t>.</w:t>
      </w:r>
      <w:r w:rsidR="004F534F" w:rsidRPr="00177350">
        <w:rPr>
          <w:rFonts w:ascii="Myriad" w:hAnsi="Myriad" w:cs="Arial"/>
          <w:color w:val="000000"/>
        </w:rPr>
        <w:t>2026</w:t>
      </w:r>
      <w:r w:rsidRPr="00177350">
        <w:rPr>
          <w:rFonts w:ascii="Myriad" w:hAnsi="Myriad" w:cs="Arial"/>
          <w:color w:val="000000"/>
        </w:rPr>
        <w:t>.</w:t>
      </w:r>
    </w:p>
    <w:p w14:paraId="7F0F4574" w14:textId="109836D6" w:rsidR="00781084" w:rsidRPr="004F534F" w:rsidRDefault="00781084" w:rsidP="006A4DBA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4F534F">
        <w:rPr>
          <w:rFonts w:ascii="Myriad" w:hAnsi="Myriad" w:cs="Arial"/>
          <w:color w:val="000000"/>
        </w:rPr>
        <w:t xml:space="preserve">Je-li tato smlouva uzavírána v listinné podobě, je vyhotovena ve </w:t>
      </w:r>
      <w:r w:rsidR="00CC74E4" w:rsidRPr="004F534F">
        <w:rPr>
          <w:rFonts w:ascii="Myriad" w:hAnsi="Myriad" w:cs="Arial"/>
          <w:color w:val="000000"/>
        </w:rPr>
        <w:t xml:space="preserve">dvou </w:t>
      </w:r>
      <w:r w:rsidRPr="004F534F">
        <w:rPr>
          <w:rFonts w:ascii="Myriad" w:hAnsi="Myriad" w:cs="Arial"/>
          <w:color w:val="000000"/>
        </w:rPr>
        <w:t xml:space="preserve">stejnopisech s platností originálu, z nichž </w:t>
      </w:r>
      <w:r w:rsidR="008D5F57" w:rsidRPr="004F534F">
        <w:rPr>
          <w:rFonts w:ascii="Myriad" w:hAnsi="Myriad" w:cs="Arial"/>
          <w:color w:val="000000"/>
        </w:rPr>
        <w:t xml:space="preserve">ukladatel a opatrovatel </w:t>
      </w:r>
      <w:r w:rsidRPr="004F534F">
        <w:rPr>
          <w:rFonts w:ascii="Myriad" w:hAnsi="Myriad" w:cs="Arial"/>
          <w:color w:val="000000"/>
        </w:rPr>
        <w:t>obdrží po jednom vyhotovení. Je-li tato smlouva uzavírána elektronicky, obdrží smluvní strany její elektronický originál opatřený uznávanými elektronickými podpisy.</w:t>
      </w:r>
    </w:p>
    <w:p w14:paraId="4CF270E2" w14:textId="2FA418D9" w:rsidR="00423024" w:rsidRPr="00177350" w:rsidRDefault="00423024" w:rsidP="00BD73D7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Tato smlouva je vyhotovena jako smlouva nepojmenovaná dle § 1746 odst. 2 </w:t>
      </w:r>
      <w:proofErr w:type="spellStart"/>
      <w:r w:rsidRPr="00177350">
        <w:rPr>
          <w:rFonts w:ascii="Myriad" w:hAnsi="Myriad" w:cs="Arial"/>
          <w:color w:val="000000"/>
        </w:rPr>
        <w:t>z.č</w:t>
      </w:r>
      <w:proofErr w:type="spellEnd"/>
      <w:r w:rsidRPr="00177350">
        <w:rPr>
          <w:rFonts w:ascii="Myriad" w:hAnsi="Myriad" w:cs="Arial"/>
          <w:color w:val="000000"/>
        </w:rPr>
        <w:t xml:space="preserve">. 89/2012 Sb., občanského zákoníku s použitím ustanovení § 2415 a násl. smlouvy o skladování a § </w:t>
      </w:r>
      <w:r w:rsidR="00492DBC" w:rsidRPr="00177350">
        <w:rPr>
          <w:rFonts w:ascii="Myriad" w:hAnsi="Myriad" w:cs="Arial"/>
          <w:color w:val="000000"/>
        </w:rPr>
        <w:t xml:space="preserve">2079 </w:t>
      </w:r>
      <w:r w:rsidRPr="00177350">
        <w:rPr>
          <w:rFonts w:ascii="Myriad" w:hAnsi="Myriad" w:cs="Arial"/>
          <w:color w:val="000000"/>
        </w:rPr>
        <w:t>a násl. smlouvy kupní</w:t>
      </w:r>
      <w:r w:rsidR="00BD42B6" w:rsidRPr="00177350">
        <w:rPr>
          <w:rFonts w:ascii="Myriad" w:hAnsi="Myriad" w:cs="Arial"/>
          <w:color w:val="000000"/>
        </w:rPr>
        <w:t xml:space="preserve"> </w:t>
      </w:r>
      <w:r w:rsidR="00E24C3C" w:rsidRPr="00177350">
        <w:rPr>
          <w:rFonts w:ascii="Myriad" w:hAnsi="Myriad" w:cs="Arial"/>
          <w:color w:val="000000"/>
        </w:rPr>
        <w:t>občanského zákoníku</w:t>
      </w:r>
      <w:r w:rsidRPr="00177350">
        <w:rPr>
          <w:rFonts w:ascii="Myriad" w:hAnsi="Myriad" w:cs="Arial"/>
          <w:color w:val="000000"/>
        </w:rPr>
        <w:t>.</w:t>
      </w:r>
      <w:r w:rsidR="00492DBC" w:rsidRPr="00177350">
        <w:rPr>
          <w:rFonts w:ascii="Myriad" w:hAnsi="Myriad" w:cs="Arial"/>
          <w:color w:val="000000"/>
        </w:rPr>
        <w:t>, v platném znění.</w:t>
      </w:r>
    </w:p>
    <w:p w14:paraId="0BE17056" w14:textId="77777777" w:rsidR="00423024" w:rsidRPr="00177350" w:rsidRDefault="00423024" w:rsidP="00BD73D7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Tuto smlouvu lze měnit či doplňovat pouze po dohodě obou smluvních stran formou písemných, číslovaných dodatků.</w:t>
      </w:r>
    </w:p>
    <w:p w14:paraId="629F4BBD" w14:textId="3C4C8F6C" w:rsidR="00423024" w:rsidRPr="00177350" w:rsidRDefault="00423024" w:rsidP="00BD73D7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SmVaK Ostrava a.s. jako opatrovatel prohlašuje, že má zaveden integrovaný systém řízení a své obchodní partnery žádá o respektování této skutečnosti. Její politika integrovaného systému řízení je zveřejněna na </w:t>
      </w:r>
      <w:hyperlink r:id="rId11" w:history="1">
        <w:r w:rsidR="0085057C" w:rsidRPr="00177350">
          <w:rPr>
            <w:rFonts w:ascii="Myriad" w:hAnsi="Myriad" w:cs="Arial"/>
            <w:color w:val="000000"/>
          </w:rPr>
          <w:t>www.smvak.cz</w:t>
        </w:r>
      </w:hyperlink>
      <w:r w:rsidRPr="00177350">
        <w:rPr>
          <w:rFonts w:ascii="Myriad" w:hAnsi="Myriad" w:cs="Arial"/>
          <w:color w:val="000000"/>
        </w:rPr>
        <w:t>.</w:t>
      </w:r>
    </w:p>
    <w:p w14:paraId="6026F421" w14:textId="51708448" w:rsidR="00781084" w:rsidRPr="00177350" w:rsidRDefault="00781084" w:rsidP="00781084">
      <w:pPr>
        <w:suppressAutoHyphens/>
        <w:spacing w:after="120" w:line="360" w:lineRule="auto"/>
        <w:jc w:val="both"/>
        <w:rPr>
          <w:rFonts w:ascii="Myriad" w:hAnsi="Myriad" w:cs="Arial"/>
          <w:color w:val="000000"/>
        </w:rPr>
      </w:pPr>
    </w:p>
    <w:p w14:paraId="648FA661" w14:textId="77777777" w:rsidR="00781084" w:rsidRPr="00177350" w:rsidRDefault="00781084" w:rsidP="00781084">
      <w:pPr>
        <w:suppressAutoHyphens/>
        <w:spacing w:after="120" w:line="360" w:lineRule="auto"/>
        <w:jc w:val="both"/>
        <w:rPr>
          <w:rFonts w:ascii="Myriad" w:hAnsi="Myriad" w:cs="Arial"/>
          <w:color w:val="000000"/>
        </w:rPr>
      </w:pPr>
    </w:p>
    <w:p w14:paraId="142969DB" w14:textId="3BAAB3B1" w:rsidR="0085057C" w:rsidRPr="00177350" w:rsidRDefault="0085057C" w:rsidP="00BD73D7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Pro účely plnění této smlouvy a pro zajištění efektivní komunikace s </w:t>
      </w:r>
      <w:r w:rsidR="000767D3" w:rsidRPr="00177350">
        <w:rPr>
          <w:rFonts w:ascii="Myriad" w:hAnsi="Myriad" w:cs="Arial"/>
          <w:color w:val="000000"/>
        </w:rPr>
        <w:t>ukladatelem</w:t>
      </w:r>
      <w:r w:rsidRPr="00177350">
        <w:rPr>
          <w:rFonts w:ascii="Myriad" w:hAnsi="Myriad" w:cs="Arial"/>
          <w:color w:val="000000"/>
        </w:rPr>
        <w:t xml:space="preserve">, </w:t>
      </w:r>
      <w:r w:rsidR="000767D3" w:rsidRPr="00177350">
        <w:rPr>
          <w:rFonts w:ascii="Myriad" w:hAnsi="Myriad" w:cs="Arial"/>
          <w:color w:val="000000"/>
        </w:rPr>
        <w:t xml:space="preserve">opatrovatel </w:t>
      </w:r>
      <w:r w:rsidRPr="00177350">
        <w:rPr>
          <w:rFonts w:ascii="Myriad" w:hAnsi="Myriad" w:cs="Arial"/>
          <w:color w:val="000000"/>
        </w:rPr>
        <w:t xml:space="preserve">v nezbytném rozsahu shromažďuje a zpracovává jeho osobní údaje, osobní údaje kontaktních osob nebo jiných subjektů uvedených v této smlouvě či se jinak podílejících na plnění této smlouvy. Osobní údaje jsou zpracovávány po dobu, po kterou tyto subjekty údajů plní role a úkoly související s touto smlouvou, a to po celou dobu platnosti této smlouvy a dále po dobu nutnou pro vypořádání práv a povinností ze smlouvy a dále po dobu nutnou pro jejich archivaci v souladu příslušnými právními předpisy. Informace o zpracování osobních údajů jsou dostupné na internetové adrese </w:t>
      </w:r>
      <w:r w:rsidR="000767D3" w:rsidRPr="00177350">
        <w:rPr>
          <w:rFonts w:ascii="Myriad" w:hAnsi="Myriad" w:cs="Arial"/>
          <w:color w:val="000000"/>
        </w:rPr>
        <w:t>opatrovatele</w:t>
      </w:r>
      <w:r w:rsidRPr="00177350">
        <w:rPr>
          <w:rFonts w:ascii="Myriad" w:hAnsi="Myriad" w:cs="Arial"/>
          <w:color w:val="000000"/>
        </w:rPr>
        <w:t xml:space="preserve">: </w:t>
      </w:r>
      <w:hyperlink r:id="rId12" w:history="1">
        <w:r w:rsidRPr="00177350">
          <w:rPr>
            <w:rFonts w:ascii="Myriad" w:hAnsi="Myriad" w:cs="Arial"/>
            <w:color w:val="000000"/>
          </w:rPr>
          <w:t>www.smvak.cz</w:t>
        </w:r>
      </w:hyperlink>
      <w:r w:rsidRPr="00177350">
        <w:rPr>
          <w:rFonts w:ascii="Myriad" w:hAnsi="Myriad" w:cs="Arial"/>
          <w:color w:val="000000"/>
        </w:rPr>
        <w:t>.</w:t>
      </w:r>
    </w:p>
    <w:p w14:paraId="13CEA205" w14:textId="49C58EA6" w:rsidR="00572074" w:rsidRPr="00177350" w:rsidRDefault="00572074" w:rsidP="00BD73D7">
      <w:pPr>
        <w:numPr>
          <w:ilvl w:val="0"/>
          <w:numId w:val="43"/>
        </w:numPr>
        <w:suppressAutoHyphens/>
        <w:spacing w:after="120" w:line="360" w:lineRule="auto"/>
        <w:ind w:left="567" w:hanging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Smluvní strany berou na vědomí a svým podpisem stvrzují, že v průběhu vyjednávání o této smlouvě vždy jednaly a postupovaly čestně a transparentně. Současně se zavazují, že takto budou jednat i při plnění této smlouvy a veškerých činnostech s ní souvisejících. Smluvní strany se dále zavazují vždy jednat tak a</w:t>
      </w:r>
      <w:r w:rsidR="00500CD9" w:rsidRPr="00177350">
        <w:rPr>
          <w:rFonts w:ascii="Myriad" w:hAnsi="Myriad" w:cs="Arial"/>
          <w:color w:val="000000"/>
        </w:rPr>
        <w:t> </w:t>
      </w:r>
      <w:r w:rsidRPr="00177350">
        <w:rPr>
          <w:rFonts w:ascii="Myriad" w:hAnsi="Myriad" w:cs="Arial"/>
          <w:color w:val="000000"/>
        </w:rPr>
        <w:t>přijmout taková opatření, aby nedošlo ke vzniku důvodného podezření ze spáchání trestného činu či</w:t>
      </w:r>
      <w:r w:rsidR="00BD42B6" w:rsidRPr="00177350">
        <w:rPr>
          <w:rFonts w:ascii="Myriad" w:hAnsi="Myriad" w:cs="Arial"/>
          <w:color w:val="000000"/>
        </w:rPr>
        <w:t> </w:t>
      </w:r>
      <w:r w:rsidRPr="00177350">
        <w:rPr>
          <w:rFonts w:ascii="Myriad" w:hAnsi="Myriad" w:cs="Arial"/>
          <w:color w:val="000000"/>
        </w:rPr>
        <w:t>k</w:t>
      </w:r>
      <w:r w:rsidR="00500CD9" w:rsidRPr="00177350">
        <w:rPr>
          <w:rFonts w:ascii="Myriad" w:hAnsi="Myriad" w:cs="Arial"/>
          <w:color w:val="000000"/>
        </w:rPr>
        <w:t> </w:t>
      </w:r>
      <w:r w:rsidRPr="00177350">
        <w:rPr>
          <w:rFonts w:ascii="Myriad" w:hAnsi="Myriad" w:cs="Arial"/>
          <w:color w:val="000000"/>
        </w:rPr>
        <w:t>samotnému jeho spáchání (včetně formy účastenství) se zvláštním důrazem na trestné činy týkající se úplatkářství, podvodu, financování terorismu, legalizace výnosů z trestné činnosti a obecně jakéhokoliv projevu korupce, tj. jednat tak aby kterékoli ze smluvních stran nemohla být přičtena odpovědnost podle zákona č. 418/2011 Sb., o trestní odpovědnosti právnických osob a řízení proti nim, nebo nevznikla trestní odpovědnost fyzických osob (včetně zaměstnanců) podle trestního zákoníku, případně aby nebylo zahájeno trestní stíhání proti jakékoliv ze smluvních stran, a to včetně jejích zaměstnanců podle platných právních předpisů.</w:t>
      </w:r>
    </w:p>
    <w:p w14:paraId="792A5AC7" w14:textId="77777777" w:rsidR="00572074" w:rsidRPr="00177350" w:rsidRDefault="0057207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Smluvní strana zaručuje, že ani ona sama, ani případně její vlastníci, funkcionáři nebo klíčoví zaměstnanci nebyli v posledních pěti (5) letech pravomocně odsouzeni za úplatkářství nebo jakékoliv jiné korupční praktiky, a to nejen v souvislosti s jejich odbornou činností. </w:t>
      </w:r>
    </w:p>
    <w:p w14:paraId="68E970A3" w14:textId="77777777" w:rsidR="00572074" w:rsidRPr="00177350" w:rsidRDefault="0057207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 xml:space="preserve">Smluvní strana prohlašuje, že se seznámila se zásadami, hodnotami a cíli </w:t>
      </w:r>
      <w:proofErr w:type="spellStart"/>
      <w:r w:rsidRPr="00177350">
        <w:rPr>
          <w:rFonts w:ascii="Myriad" w:hAnsi="Myriad" w:cs="Arial"/>
          <w:color w:val="000000"/>
        </w:rPr>
        <w:t>Compliance</w:t>
      </w:r>
      <w:proofErr w:type="spellEnd"/>
      <w:r w:rsidRPr="00177350">
        <w:rPr>
          <w:rFonts w:ascii="Myriad" w:hAnsi="Myriad" w:cs="Arial"/>
          <w:color w:val="000000"/>
        </w:rPr>
        <w:t xml:space="preserve"> programu společnosti </w:t>
      </w:r>
      <w:proofErr w:type="spellStart"/>
      <w:r w:rsidRPr="00177350">
        <w:rPr>
          <w:rFonts w:ascii="Myriad" w:hAnsi="Myriad" w:cs="Arial"/>
          <w:color w:val="000000"/>
        </w:rPr>
        <w:t>SmVaK</w:t>
      </w:r>
      <w:proofErr w:type="spellEnd"/>
      <w:r w:rsidRPr="00177350">
        <w:rPr>
          <w:rFonts w:ascii="Myriad" w:hAnsi="Myriad" w:cs="Arial"/>
          <w:color w:val="000000"/>
        </w:rPr>
        <w:t xml:space="preserve"> Ostrava a.s. (viz https://www.smvak.cz/compliance-program), zejména pak s jejím Etickým kodexem a Protikorupční politikou. Smluvní strana se při plnění této smlouvy zavazuje dodržovat zásady, hodnoty a cíle </w:t>
      </w:r>
      <w:proofErr w:type="spellStart"/>
      <w:r w:rsidRPr="00177350">
        <w:rPr>
          <w:rFonts w:ascii="Myriad" w:hAnsi="Myriad" w:cs="Arial"/>
          <w:color w:val="000000"/>
        </w:rPr>
        <w:t>Compliance</w:t>
      </w:r>
      <w:proofErr w:type="spellEnd"/>
      <w:r w:rsidRPr="00177350">
        <w:rPr>
          <w:rFonts w:ascii="Myriad" w:hAnsi="Myriad" w:cs="Arial"/>
          <w:color w:val="000000"/>
        </w:rPr>
        <w:t xml:space="preserve"> programu společnosti </w:t>
      </w:r>
      <w:proofErr w:type="spellStart"/>
      <w:r w:rsidRPr="00177350">
        <w:rPr>
          <w:rFonts w:ascii="Myriad" w:hAnsi="Myriad" w:cs="Arial"/>
          <w:color w:val="000000"/>
        </w:rPr>
        <w:t>SmVaK</w:t>
      </w:r>
      <w:proofErr w:type="spellEnd"/>
      <w:r w:rsidRPr="00177350">
        <w:rPr>
          <w:rFonts w:ascii="Myriad" w:hAnsi="Myriad" w:cs="Arial"/>
          <w:color w:val="000000"/>
        </w:rPr>
        <w:t xml:space="preserve"> Ostrava a.s., a to po celou dobu jejího trvání, pokud to jejich povaha umožňuje. Smluvní strany se dále zavazují navzájem si neprodleně oznámit důvodné podezření ohledně možného naplnění skutkové podstaty jakéhokoli z trestných činů, zejména pak trestného činu korupční povahy, a to bez ohledu a nad rámec případné zákonné oznamovací povinnosti; obdobné platí i ve vztahu k jednání, které je v rozporu se zásadami vyjádřenými v tomto článku.</w:t>
      </w:r>
    </w:p>
    <w:p w14:paraId="5E93103A" w14:textId="75EECA7A" w:rsidR="00572074" w:rsidRPr="00177350" w:rsidRDefault="0057207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Jakékoliv nedodržení Etického kodexu nebo protikorupční politiky Smluvní stranou a/nebo existence situace na straně Smluvní strany, která znamená jakékoliv oficiální vyšetřování související s korupcí, jsou podstatným porušením smlouvy s právem společnosti SmVaK Ostrava a.s. odstoupit od Smlouvy, a to bez jakékoli sankce pro SmVaK Ostrava a. s., či možné povinnosti k náhradě újmy.</w:t>
      </w:r>
    </w:p>
    <w:p w14:paraId="64DA9218" w14:textId="30239297" w:rsidR="00781084" w:rsidRPr="00177350" w:rsidRDefault="0078108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</w:p>
    <w:p w14:paraId="5FBB6599" w14:textId="33358802" w:rsidR="00781084" w:rsidRPr="00177350" w:rsidRDefault="0078108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</w:p>
    <w:p w14:paraId="27AF7E02" w14:textId="77777777" w:rsidR="00781084" w:rsidRPr="00177350" w:rsidRDefault="0078108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</w:p>
    <w:p w14:paraId="4AE27A4E" w14:textId="75382490" w:rsidR="00572074" w:rsidRPr="004F534F" w:rsidRDefault="00572074" w:rsidP="00BD73D7">
      <w:pPr>
        <w:suppressAutoHyphens/>
        <w:spacing w:after="120" w:line="360" w:lineRule="auto"/>
        <w:ind w:left="567"/>
        <w:jc w:val="both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lastRenderedPageBreak/>
        <w:t xml:space="preserve">Smluvní stranou se pro potřeby tohoto bodu Smlouvy rozumí smluvní strana odlišná od společnosti SmVaK </w:t>
      </w:r>
      <w:r w:rsidRPr="004F534F">
        <w:rPr>
          <w:rFonts w:ascii="Myriad" w:hAnsi="Myriad" w:cs="Arial"/>
          <w:color w:val="000000"/>
        </w:rPr>
        <w:t>Ostrava a.s.</w:t>
      </w:r>
    </w:p>
    <w:p w14:paraId="2EC38016" w14:textId="1A3D4E76" w:rsidR="00A44C7F" w:rsidRDefault="00D518FD" w:rsidP="00A44C7F">
      <w:pPr>
        <w:spacing w:after="120"/>
        <w:ind w:firstLine="567"/>
        <w:rPr>
          <w:rFonts w:ascii="Myriad" w:hAnsi="Myriad" w:cs="Arial"/>
          <w:color w:val="000000"/>
        </w:rPr>
      </w:pPr>
      <w:r w:rsidRPr="004F534F">
        <w:rPr>
          <w:rFonts w:ascii="Myriad" w:hAnsi="Myriad" w:cs="Arial"/>
          <w:color w:val="000000"/>
        </w:rPr>
        <w:t>Přílohy: Příloha č. 1 - Předpoklad stavu konsignačních zásob</w:t>
      </w:r>
    </w:p>
    <w:p w14:paraId="6B198B36" w14:textId="77777777" w:rsidR="005C58A3" w:rsidRPr="004F534F" w:rsidRDefault="005C58A3" w:rsidP="00A44C7F">
      <w:pPr>
        <w:spacing w:after="120"/>
        <w:ind w:firstLine="567"/>
        <w:rPr>
          <w:rFonts w:ascii="Myriad" w:hAnsi="Myriad" w:cs="Arial"/>
          <w:color w:val="000000"/>
        </w:rPr>
      </w:pPr>
    </w:p>
    <w:p w14:paraId="710E5929" w14:textId="3BC80D85" w:rsidR="00A44C7F" w:rsidRPr="00177350" w:rsidRDefault="00A44C7F" w:rsidP="00A44C7F">
      <w:pPr>
        <w:spacing w:after="120"/>
        <w:ind w:firstLine="567"/>
        <w:rPr>
          <w:rFonts w:ascii="Myriad" w:hAnsi="Myriad" w:cs="Arial"/>
          <w:color w:val="000000"/>
        </w:rPr>
      </w:pPr>
      <w:r w:rsidRPr="004F534F">
        <w:rPr>
          <w:rFonts w:ascii="Myriad" w:hAnsi="Myriad" w:cs="Arial"/>
          <w:color w:val="000000"/>
        </w:rPr>
        <w:t>V Ostravě dne</w:t>
      </w:r>
      <w:r w:rsidRPr="00177350">
        <w:rPr>
          <w:rFonts w:ascii="Myriad" w:hAnsi="Myriad" w:cs="Arial"/>
          <w:color w:val="000000"/>
        </w:rPr>
        <w:t xml:space="preserve">: </w:t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</w:r>
      <w:r w:rsidRPr="00177350">
        <w:rPr>
          <w:rFonts w:ascii="Myriad" w:hAnsi="Myriad" w:cs="Arial"/>
          <w:color w:val="000000"/>
        </w:rPr>
        <w:tab/>
        <w:t xml:space="preserve">V </w:t>
      </w:r>
      <w:r w:rsidR="00BD42B6" w:rsidRPr="00177350">
        <w:rPr>
          <w:rFonts w:ascii="Myriad" w:hAnsi="Myriad" w:cs="Arial"/>
          <w:b/>
          <w:bCs/>
          <w:i/>
          <w:color w:val="0000FF"/>
        </w:rPr>
        <w:t>(vyplní účastník)</w:t>
      </w:r>
      <w:r w:rsidR="00BD42B6" w:rsidRPr="00177350" w:rsidDel="00BD42B6">
        <w:rPr>
          <w:rFonts w:ascii="Myriad" w:hAnsi="Myriad" w:cs="Arial"/>
          <w:b/>
          <w:bCs/>
          <w:i/>
          <w:color w:val="0000FF"/>
        </w:rPr>
        <w:t xml:space="preserve"> </w:t>
      </w:r>
      <w:r w:rsidRPr="00177350">
        <w:rPr>
          <w:rFonts w:ascii="Myriad" w:hAnsi="Myriad" w:cs="Arial"/>
          <w:color w:val="000000"/>
        </w:rPr>
        <w:t xml:space="preserve">dne </w:t>
      </w:r>
    </w:p>
    <w:p w14:paraId="4E7F7D2B" w14:textId="26FADCDA" w:rsidR="00A44C7F" w:rsidRPr="00177350" w:rsidRDefault="00A44C7F" w:rsidP="00A44C7F">
      <w:pPr>
        <w:pStyle w:val="Zkladntext"/>
        <w:ind w:firstLine="567"/>
        <w:rPr>
          <w:rFonts w:ascii="Myriad" w:hAnsi="Myriad" w:cs="Arial"/>
          <w:b/>
          <w:bCs/>
          <w:sz w:val="20"/>
        </w:rPr>
      </w:pPr>
      <w:r w:rsidRPr="00177350">
        <w:rPr>
          <w:rFonts w:ascii="Myriad" w:hAnsi="Myriad" w:cs="Arial"/>
          <w:b/>
          <w:bCs/>
          <w:sz w:val="20"/>
        </w:rPr>
        <w:t xml:space="preserve">Za </w:t>
      </w:r>
      <w:r w:rsidR="000767D3" w:rsidRPr="00177350">
        <w:rPr>
          <w:rFonts w:ascii="Myriad" w:hAnsi="Myriad" w:cs="Arial"/>
          <w:b/>
          <w:bCs/>
          <w:sz w:val="20"/>
        </w:rPr>
        <w:t>opatrovatele</w:t>
      </w:r>
      <w:r w:rsidRPr="00177350">
        <w:rPr>
          <w:rFonts w:ascii="Myriad" w:hAnsi="Myriad" w:cs="Arial"/>
          <w:b/>
          <w:bCs/>
          <w:sz w:val="20"/>
        </w:rPr>
        <w:t>:</w:t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</w:r>
      <w:r w:rsidRPr="00177350">
        <w:rPr>
          <w:rFonts w:ascii="Myriad" w:hAnsi="Myriad" w:cs="Arial"/>
          <w:b/>
          <w:bCs/>
          <w:sz w:val="20"/>
        </w:rPr>
        <w:tab/>
        <w:t xml:space="preserve"> Za </w:t>
      </w:r>
      <w:r w:rsidR="000767D3" w:rsidRPr="00177350">
        <w:rPr>
          <w:rFonts w:ascii="Myriad" w:hAnsi="Myriad" w:cs="Arial"/>
          <w:b/>
          <w:bCs/>
          <w:sz w:val="20"/>
        </w:rPr>
        <w:t>ukladatele</w:t>
      </w:r>
      <w:r w:rsidRPr="00177350">
        <w:rPr>
          <w:rFonts w:ascii="Myriad" w:hAnsi="Myriad" w:cs="Arial"/>
          <w:b/>
          <w:bCs/>
          <w:sz w:val="20"/>
        </w:rPr>
        <w:t xml:space="preserve">: </w:t>
      </w:r>
    </w:p>
    <w:p w14:paraId="0BF1BD74" w14:textId="77777777" w:rsidR="00A44C7F" w:rsidRPr="00177350" w:rsidRDefault="00A44C7F" w:rsidP="00A44C7F">
      <w:pPr>
        <w:pStyle w:val="Zkladntext"/>
        <w:ind w:firstLine="567"/>
        <w:rPr>
          <w:rFonts w:ascii="Myriad" w:hAnsi="Myriad" w:cs="Arial"/>
          <w:b/>
          <w:bCs/>
          <w:sz w:val="20"/>
        </w:rPr>
      </w:pPr>
    </w:p>
    <w:p w14:paraId="53FDD505" w14:textId="77777777" w:rsidR="00A44C7F" w:rsidRPr="00177350" w:rsidRDefault="00A44C7F" w:rsidP="00A44C7F">
      <w:pPr>
        <w:spacing w:after="120" w:line="240" w:lineRule="atLeast"/>
        <w:ind w:firstLine="567"/>
        <w:rPr>
          <w:rFonts w:ascii="Myriad" w:hAnsi="Myriad" w:cs="Tahoma"/>
        </w:rPr>
      </w:pPr>
    </w:p>
    <w:tbl>
      <w:tblPr>
        <w:tblW w:w="87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6"/>
        <w:gridCol w:w="1487"/>
        <w:gridCol w:w="3333"/>
      </w:tblGrid>
      <w:tr w:rsidR="00A44C7F" w:rsidRPr="00177350" w14:paraId="7ACA0B04" w14:textId="77777777" w:rsidTr="00BF7570">
        <w:tc>
          <w:tcPr>
            <w:tcW w:w="3936" w:type="dxa"/>
          </w:tcPr>
          <w:p w14:paraId="4BE1FE67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1487" w:type="dxa"/>
          </w:tcPr>
          <w:p w14:paraId="37E98A3D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3333" w:type="dxa"/>
          </w:tcPr>
          <w:p w14:paraId="15691151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Tahoma"/>
                <w:b/>
                <w:sz w:val="20"/>
              </w:rPr>
            </w:pPr>
          </w:p>
        </w:tc>
      </w:tr>
      <w:tr w:rsidR="00A44C7F" w:rsidRPr="00177350" w14:paraId="14805A2D" w14:textId="77777777" w:rsidTr="00BF7570">
        <w:tc>
          <w:tcPr>
            <w:tcW w:w="3936" w:type="dxa"/>
            <w:tcBorders>
              <w:bottom w:val="single" w:sz="4" w:space="0" w:color="000000"/>
            </w:tcBorders>
          </w:tcPr>
          <w:p w14:paraId="34159A4E" w14:textId="77777777" w:rsidR="00A44C7F" w:rsidRPr="00177350" w:rsidRDefault="00A44C7F" w:rsidP="00A44C7F">
            <w:pPr>
              <w:pStyle w:val="Zkladntextodsazen"/>
              <w:spacing w:line="240" w:lineRule="atLeast"/>
              <w:ind w:left="0" w:firstLine="567"/>
              <w:rPr>
                <w:rFonts w:ascii="Myriad" w:hAnsi="Myriad" w:cs="Tahoma"/>
                <w:b/>
                <w:sz w:val="20"/>
              </w:rPr>
            </w:pPr>
          </w:p>
          <w:p w14:paraId="3BCD73EF" w14:textId="77777777" w:rsidR="00A44C7F" w:rsidRPr="00177350" w:rsidRDefault="00A44C7F" w:rsidP="00A44C7F">
            <w:pPr>
              <w:pStyle w:val="Zkladntextodsazen"/>
              <w:spacing w:line="240" w:lineRule="atLeast"/>
              <w:ind w:left="0" w:firstLine="567"/>
              <w:rPr>
                <w:rFonts w:ascii="Myriad" w:hAnsi="Myriad" w:cs="Tahoma"/>
                <w:b/>
                <w:sz w:val="20"/>
              </w:rPr>
            </w:pPr>
          </w:p>
        </w:tc>
        <w:tc>
          <w:tcPr>
            <w:tcW w:w="1487" w:type="dxa"/>
          </w:tcPr>
          <w:p w14:paraId="53E56A3F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Tahoma"/>
                <w:sz w:val="20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2329C53C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Tahoma"/>
                <w:sz w:val="20"/>
              </w:rPr>
            </w:pPr>
          </w:p>
        </w:tc>
      </w:tr>
      <w:tr w:rsidR="00A44C7F" w:rsidRPr="00177350" w14:paraId="35E0F28F" w14:textId="77777777" w:rsidTr="00BF7570">
        <w:tc>
          <w:tcPr>
            <w:tcW w:w="3936" w:type="dxa"/>
            <w:tcBorders>
              <w:top w:val="single" w:sz="4" w:space="0" w:color="000000"/>
            </w:tcBorders>
          </w:tcPr>
          <w:p w14:paraId="1B103FD9" w14:textId="10C54E4E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  <w:r w:rsidRPr="00177350">
              <w:rPr>
                <w:rFonts w:ascii="Myriad" w:hAnsi="Myriad" w:cs="Arial"/>
                <w:bCs/>
                <w:sz w:val="20"/>
              </w:rPr>
              <w:t xml:space="preserve">Ing. Anatol Pšenička </w:t>
            </w:r>
          </w:p>
        </w:tc>
        <w:tc>
          <w:tcPr>
            <w:tcW w:w="1487" w:type="dxa"/>
          </w:tcPr>
          <w:p w14:paraId="596E36F5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743F27A6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left="72" w:firstLine="567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A44C7F" w:rsidRPr="00177350" w14:paraId="71507C6F" w14:textId="77777777" w:rsidTr="00BF7570">
        <w:tc>
          <w:tcPr>
            <w:tcW w:w="3936" w:type="dxa"/>
          </w:tcPr>
          <w:p w14:paraId="11C6171E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  <w:r w:rsidRPr="00177350">
              <w:rPr>
                <w:rFonts w:ascii="Myriad" w:hAnsi="Myriad" w:cs="Arial"/>
                <w:bCs/>
                <w:sz w:val="20"/>
              </w:rPr>
              <w:t>generální ředitel</w:t>
            </w:r>
          </w:p>
        </w:tc>
        <w:tc>
          <w:tcPr>
            <w:tcW w:w="1487" w:type="dxa"/>
          </w:tcPr>
          <w:p w14:paraId="77719217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3" w:type="dxa"/>
          </w:tcPr>
          <w:p w14:paraId="5AFE8566" w14:textId="00F77084" w:rsidR="00A44C7F" w:rsidRPr="00177350" w:rsidRDefault="00BD42B6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  <w:r w:rsidRPr="00177350">
              <w:rPr>
                <w:rFonts w:ascii="Myriad" w:hAnsi="Myriad" w:cs="Arial"/>
                <w:b/>
                <w:bCs/>
                <w:i/>
                <w:color w:val="0000FF"/>
                <w:sz w:val="20"/>
              </w:rPr>
              <w:t>(vyplní účastník)</w:t>
            </w:r>
          </w:p>
        </w:tc>
      </w:tr>
      <w:tr w:rsidR="00A44C7F" w:rsidRPr="00177350" w14:paraId="5C63F7B8" w14:textId="77777777" w:rsidTr="00BF7570">
        <w:tc>
          <w:tcPr>
            <w:tcW w:w="3936" w:type="dxa"/>
          </w:tcPr>
          <w:p w14:paraId="37C29B1F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1487" w:type="dxa"/>
          </w:tcPr>
          <w:p w14:paraId="3FC5C436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3333" w:type="dxa"/>
          </w:tcPr>
          <w:p w14:paraId="21051E31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</w:tr>
    </w:tbl>
    <w:p w14:paraId="02233759" w14:textId="77777777" w:rsidR="00A44C7F" w:rsidRPr="00177350" w:rsidRDefault="00A44C7F" w:rsidP="00A44C7F">
      <w:pPr>
        <w:pStyle w:val="Zkladntextodsazen"/>
        <w:spacing w:line="240" w:lineRule="atLeast"/>
        <w:ind w:left="0" w:firstLine="567"/>
        <w:rPr>
          <w:rFonts w:ascii="Myriad" w:hAnsi="Myriad" w:cs="Arial"/>
          <w:sz w:val="20"/>
        </w:rPr>
      </w:pPr>
    </w:p>
    <w:p w14:paraId="1C0EFB38" w14:textId="1281DEEF" w:rsidR="00A44C7F" w:rsidRPr="00177350" w:rsidRDefault="00A44C7F" w:rsidP="00A44C7F">
      <w:pPr>
        <w:pStyle w:val="Zkladntext"/>
        <w:ind w:firstLine="567"/>
        <w:rPr>
          <w:rFonts w:ascii="Myriad" w:hAnsi="Myriad" w:cs="Arial"/>
          <w:sz w:val="20"/>
        </w:rPr>
      </w:pPr>
    </w:p>
    <w:p w14:paraId="1B521FE3" w14:textId="77777777" w:rsidR="00781084" w:rsidRPr="00177350" w:rsidRDefault="00781084" w:rsidP="00A44C7F">
      <w:pPr>
        <w:pStyle w:val="Zkladntext"/>
        <w:ind w:firstLine="567"/>
        <w:rPr>
          <w:rFonts w:ascii="Myriad" w:hAnsi="Myriad" w:cs="Arial"/>
          <w:sz w:val="20"/>
        </w:rPr>
      </w:pPr>
    </w:p>
    <w:tbl>
      <w:tblPr>
        <w:tblW w:w="1144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9"/>
        <w:gridCol w:w="570"/>
        <w:gridCol w:w="1275"/>
        <w:gridCol w:w="1552"/>
        <w:gridCol w:w="3126"/>
        <w:gridCol w:w="1552"/>
      </w:tblGrid>
      <w:tr w:rsidR="00A44C7F" w:rsidRPr="00177350" w14:paraId="6AEBD1F8" w14:textId="77777777" w:rsidTr="00BF7570">
        <w:trPr>
          <w:gridAfter w:val="1"/>
          <w:wAfter w:w="1552" w:type="dxa"/>
        </w:trPr>
        <w:tc>
          <w:tcPr>
            <w:tcW w:w="3939" w:type="dxa"/>
            <w:gridSpan w:val="2"/>
          </w:tcPr>
          <w:p w14:paraId="05C85B6E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b/>
                <w:sz w:val="20"/>
              </w:rPr>
            </w:pPr>
            <w:r w:rsidRPr="00177350">
              <w:rPr>
                <w:rFonts w:ascii="Myriad" w:hAnsi="Myriad" w:cs="Arial"/>
                <w:noProof/>
                <w:sz w:val="20"/>
              </w:rPr>
              <w:t xml:space="preserve"> </w:t>
            </w:r>
          </w:p>
        </w:tc>
        <w:tc>
          <w:tcPr>
            <w:tcW w:w="1275" w:type="dxa"/>
          </w:tcPr>
          <w:p w14:paraId="72684B66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b/>
                <w:sz w:val="20"/>
              </w:rPr>
            </w:pPr>
          </w:p>
        </w:tc>
        <w:tc>
          <w:tcPr>
            <w:tcW w:w="4678" w:type="dxa"/>
            <w:gridSpan w:val="2"/>
          </w:tcPr>
          <w:p w14:paraId="262169FD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b/>
                <w:sz w:val="20"/>
              </w:rPr>
            </w:pPr>
          </w:p>
        </w:tc>
      </w:tr>
      <w:tr w:rsidR="00A44C7F" w:rsidRPr="00177350" w14:paraId="4B2286ED" w14:textId="77777777" w:rsidTr="00BF7570">
        <w:tc>
          <w:tcPr>
            <w:tcW w:w="3369" w:type="dxa"/>
            <w:tcBorders>
              <w:bottom w:val="single" w:sz="4" w:space="0" w:color="000000"/>
            </w:tcBorders>
          </w:tcPr>
          <w:p w14:paraId="73E306BC" w14:textId="77777777" w:rsidR="00A44C7F" w:rsidRPr="00177350" w:rsidRDefault="00A44C7F" w:rsidP="00A44C7F">
            <w:pPr>
              <w:pStyle w:val="Zkladntextodsazen"/>
              <w:spacing w:line="240" w:lineRule="atLeast"/>
              <w:ind w:left="0" w:firstLine="567"/>
              <w:rPr>
                <w:rFonts w:ascii="Myriad" w:hAnsi="Myriad" w:cs="Arial"/>
                <w:b/>
                <w:sz w:val="20"/>
              </w:rPr>
            </w:pPr>
          </w:p>
        </w:tc>
        <w:tc>
          <w:tcPr>
            <w:tcW w:w="3397" w:type="dxa"/>
            <w:gridSpan w:val="3"/>
          </w:tcPr>
          <w:p w14:paraId="67864D03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78" w:type="dxa"/>
            <w:gridSpan w:val="2"/>
          </w:tcPr>
          <w:p w14:paraId="26454987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A44C7F" w:rsidRPr="00177350" w14:paraId="33C905DA" w14:textId="77777777" w:rsidTr="00BF7570">
        <w:trPr>
          <w:gridAfter w:val="1"/>
          <w:wAfter w:w="1552" w:type="dxa"/>
        </w:trPr>
        <w:tc>
          <w:tcPr>
            <w:tcW w:w="3939" w:type="dxa"/>
            <w:gridSpan w:val="2"/>
            <w:tcBorders>
              <w:top w:val="single" w:sz="4" w:space="0" w:color="000000"/>
            </w:tcBorders>
          </w:tcPr>
          <w:p w14:paraId="069F057F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  <w:r w:rsidRPr="00177350">
              <w:rPr>
                <w:rFonts w:ascii="Myriad" w:hAnsi="Myriad" w:cs="Arial"/>
                <w:sz w:val="20"/>
              </w:rPr>
              <w:t>Ing. Martin Veselý, MBA</w:t>
            </w:r>
          </w:p>
        </w:tc>
        <w:tc>
          <w:tcPr>
            <w:tcW w:w="1275" w:type="dxa"/>
          </w:tcPr>
          <w:p w14:paraId="1DA292FC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78" w:type="dxa"/>
            <w:gridSpan w:val="2"/>
          </w:tcPr>
          <w:p w14:paraId="00ED89B8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left="72" w:firstLine="567"/>
              <w:jc w:val="both"/>
              <w:rPr>
                <w:rFonts w:ascii="Myriad" w:hAnsi="Myriad" w:cs="Arial"/>
                <w:sz w:val="20"/>
              </w:rPr>
            </w:pPr>
          </w:p>
        </w:tc>
      </w:tr>
      <w:tr w:rsidR="00A44C7F" w:rsidRPr="00177350" w14:paraId="499E2EFD" w14:textId="77777777" w:rsidTr="00BF7570">
        <w:trPr>
          <w:gridAfter w:val="1"/>
          <w:wAfter w:w="1552" w:type="dxa"/>
        </w:trPr>
        <w:tc>
          <w:tcPr>
            <w:tcW w:w="3939" w:type="dxa"/>
            <w:gridSpan w:val="2"/>
          </w:tcPr>
          <w:p w14:paraId="41F243E7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  <w:r w:rsidRPr="00177350">
              <w:rPr>
                <w:rFonts w:ascii="Myriad" w:hAnsi="Myriad" w:cs="Arial"/>
                <w:sz w:val="20"/>
              </w:rPr>
              <w:t>technický ředitel</w:t>
            </w:r>
          </w:p>
        </w:tc>
        <w:tc>
          <w:tcPr>
            <w:tcW w:w="1275" w:type="dxa"/>
          </w:tcPr>
          <w:p w14:paraId="0623D3BE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  <w:tc>
          <w:tcPr>
            <w:tcW w:w="4678" w:type="dxa"/>
            <w:gridSpan w:val="2"/>
          </w:tcPr>
          <w:p w14:paraId="277EE183" w14:textId="77777777" w:rsidR="00A44C7F" w:rsidRPr="00177350" w:rsidRDefault="00A44C7F" w:rsidP="00A44C7F">
            <w:pPr>
              <w:pStyle w:val="Dl"/>
              <w:keepNext w:val="0"/>
              <w:snapToGrid w:val="0"/>
              <w:spacing w:line="240" w:lineRule="atLeast"/>
              <w:ind w:firstLine="567"/>
              <w:jc w:val="both"/>
              <w:rPr>
                <w:rFonts w:ascii="Myriad" w:hAnsi="Myriad" w:cs="Arial"/>
                <w:sz w:val="20"/>
              </w:rPr>
            </w:pPr>
          </w:p>
        </w:tc>
      </w:tr>
    </w:tbl>
    <w:p w14:paraId="05DFAD77" w14:textId="77777777" w:rsidR="00A44C7F" w:rsidRPr="00177350" w:rsidRDefault="00A44C7F" w:rsidP="00FB107B">
      <w:pPr>
        <w:suppressAutoHyphens/>
        <w:spacing w:line="360" w:lineRule="auto"/>
        <w:ind w:left="567"/>
        <w:jc w:val="both"/>
        <w:rPr>
          <w:rFonts w:ascii="Myriad" w:hAnsi="Myriad" w:cs="Arial"/>
          <w:color w:val="000000"/>
        </w:rPr>
      </w:pPr>
    </w:p>
    <w:p w14:paraId="6D7AD820" w14:textId="619CFAE0" w:rsidR="00572074" w:rsidRPr="00177350" w:rsidRDefault="00572074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7D0645AD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245B8872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7FB08730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4040F35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32317C16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69B71BCF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171422AC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24D49F33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7EDED86B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69267E1C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0C1662DA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3289EE8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1BEC6393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1AAFDCEC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552CBF7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13693293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06106A0B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28E67F70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4D4BA77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5E6A062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19FA623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425C8B68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p w14:paraId="79D137B2" w14:textId="77777777" w:rsidR="00D518FD" w:rsidRPr="00177350" w:rsidRDefault="00D518FD" w:rsidP="00D518FD">
      <w:pPr>
        <w:spacing w:after="120"/>
        <w:ind w:firstLine="567"/>
        <w:rPr>
          <w:rFonts w:ascii="Myriad" w:hAnsi="Myriad" w:cs="Arial"/>
          <w:color w:val="000000"/>
        </w:rPr>
      </w:pPr>
    </w:p>
    <w:p w14:paraId="7D8FD280" w14:textId="10DFDB71" w:rsidR="00D518FD" w:rsidRPr="00177350" w:rsidRDefault="00D518FD" w:rsidP="00D518FD">
      <w:pPr>
        <w:spacing w:after="120"/>
        <w:ind w:firstLine="567"/>
        <w:rPr>
          <w:rFonts w:ascii="Myriad" w:hAnsi="Myriad" w:cs="Arial"/>
          <w:color w:val="000000"/>
        </w:rPr>
      </w:pPr>
      <w:r w:rsidRPr="00177350">
        <w:rPr>
          <w:rFonts w:ascii="Myriad" w:hAnsi="Myriad" w:cs="Arial"/>
          <w:color w:val="000000"/>
        </w:rPr>
        <w:t>Příloha č. 1 - Předpoklad stavu konsignačních zásob</w:t>
      </w:r>
    </w:p>
    <w:p w14:paraId="03424C72" w14:textId="77777777" w:rsidR="00D518FD" w:rsidRPr="00177350" w:rsidRDefault="00D518FD" w:rsidP="00572074">
      <w:pPr>
        <w:pStyle w:val="Zkladntextodsazen"/>
        <w:spacing w:line="360" w:lineRule="auto"/>
        <w:ind w:left="567"/>
        <w:jc w:val="both"/>
        <w:rPr>
          <w:rFonts w:ascii="Myriad" w:hAnsi="Myriad" w:cs="Arial"/>
          <w:color w:val="000000"/>
          <w:sz w:val="20"/>
        </w:rPr>
      </w:pPr>
    </w:p>
    <w:sectPr w:rsidR="00D518FD" w:rsidRPr="00177350" w:rsidSect="009336FC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91" w:right="1134" w:bottom="1418" w:left="1134" w:header="708" w:footer="87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AD23B" w14:textId="77777777" w:rsidR="00BE6347" w:rsidRDefault="00BE6347">
      <w:r>
        <w:separator/>
      </w:r>
    </w:p>
  </w:endnote>
  <w:endnote w:type="continuationSeparator" w:id="0">
    <w:p w14:paraId="674F1A8D" w14:textId="77777777" w:rsidR="00BE6347" w:rsidRDefault="00BE6347">
      <w:r>
        <w:continuationSeparator/>
      </w:r>
    </w:p>
  </w:endnote>
  <w:endnote w:type="continuationNotice" w:id="1">
    <w:p w14:paraId="6E88E75B" w14:textId="77777777" w:rsidR="00BE6347" w:rsidRDefault="00BE63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">
    <w:altName w:val="Cambria"/>
    <w:panose1 w:val="00000000000000000000"/>
    <w:charset w:val="00"/>
    <w:family w:val="roman"/>
    <w:notTrueType/>
    <w:pitch w:val="default"/>
  </w:font>
  <w:font w:name="Myarid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6DAC8" w14:textId="77777777" w:rsidR="00DF4D9C" w:rsidRDefault="00DF4D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842610" w14:textId="77777777" w:rsidR="00DF4D9C" w:rsidRDefault="00DF4D9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B067B" w14:textId="77777777" w:rsidR="00DF4D9C" w:rsidRDefault="00DF4D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4F11">
      <w:rPr>
        <w:rStyle w:val="slostrnky"/>
        <w:noProof/>
      </w:rPr>
      <w:t>2</w:t>
    </w:r>
    <w:r>
      <w:rPr>
        <w:rStyle w:val="slostrnky"/>
      </w:rPr>
      <w:fldChar w:fldCharType="end"/>
    </w:r>
  </w:p>
  <w:p w14:paraId="29C44ED0" w14:textId="77777777" w:rsidR="002B39A1" w:rsidRDefault="002B39A1" w:rsidP="002B39A1">
    <w:pPr>
      <w:pStyle w:val="Zpat"/>
      <w:ind w:right="360"/>
    </w:pPr>
  </w:p>
  <w:p w14:paraId="6B1048E4" w14:textId="5546BEF4" w:rsidR="002B39A1" w:rsidRPr="00177350" w:rsidRDefault="73448737" w:rsidP="002B39A1">
    <w:pPr>
      <w:pStyle w:val="Zpat"/>
      <w:ind w:right="360"/>
      <w:rPr>
        <w:rFonts w:ascii="Myarid" w:hAnsi="Myarid"/>
        <w:i/>
        <w:iCs/>
        <w:color w:val="A6A6A6" w:themeColor="background1" w:themeShade="A6"/>
        <w:sz w:val="16"/>
        <w:szCs w:val="16"/>
      </w:rPr>
    </w:pPr>
    <w:r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 xml:space="preserve">Smlouva o zřízení konsignačního skladu u </w:t>
    </w:r>
    <w:proofErr w:type="spellStart"/>
    <w:r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>SmVaK</w:t>
    </w:r>
    <w:proofErr w:type="spellEnd"/>
    <w:r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 xml:space="preserve"> Ostrava a.s. č. </w:t>
    </w:r>
    <w:r w:rsidR="00ED7955"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>S</w:t>
    </w:r>
    <w:smartTag w:uri="urn:schemas-microsoft-com:office:smarttags" w:element="metricconverter">
      <w:smartTagPr>
        <w:attr w:name="ProductID" w:val="9775 M"/>
      </w:smartTagPr>
      <w:r w:rsidR="00ED7955" w:rsidRPr="00177350">
        <w:rPr>
          <w:rFonts w:ascii="Myarid" w:hAnsi="Myarid"/>
          <w:i/>
          <w:iCs/>
          <w:color w:val="A6A6A6" w:themeColor="background1" w:themeShade="A6"/>
          <w:sz w:val="16"/>
          <w:szCs w:val="16"/>
        </w:rPr>
        <w:t>9775 M</w:t>
      </w:r>
    </w:smartTag>
    <w:r w:rsidR="00ED7955"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 xml:space="preserve"> 9775/XXX/2</w:t>
    </w:r>
    <w:r w:rsidR="00A50CC6" w:rsidRPr="00177350">
      <w:rPr>
        <w:rFonts w:ascii="Myarid" w:hAnsi="Myarid"/>
        <w:i/>
        <w:iCs/>
        <w:color w:val="A6A6A6" w:themeColor="background1" w:themeShade="A6"/>
        <w:sz w:val="16"/>
        <w:szCs w:val="16"/>
      </w:rPr>
      <w:t>5</w:t>
    </w:r>
  </w:p>
  <w:p w14:paraId="6AC95008" w14:textId="77777777" w:rsidR="00DF4D9C" w:rsidRDefault="00DF4D9C" w:rsidP="002B39A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DFA7A" w14:textId="77777777" w:rsidR="009A09C1" w:rsidRDefault="009A09C1" w:rsidP="009A09C1">
    <w:pPr>
      <w:pStyle w:val="Zpat"/>
      <w:ind w:right="360"/>
    </w:pPr>
  </w:p>
  <w:p w14:paraId="6EEEDC68" w14:textId="4FBE1CD3" w:rsidR="00482398" w:rsidRPr="00177350" w:rsidRDefault="73448737" w:rsidP="00482398">
    <w:pPr>
      <w:pStyle w:val="Zpat"/>
      <w:ind w:right="360"/>
      <w:rPr>
        <w:rFonts w:ascii="Myarid" w:hAnsi="Myarid"/>
        <w:i/>
        <w:iCs/>
        <w:color w:val="A6A6A6" w:themeColor="background1" w:themeShade="A6"/>
        <w:sz w:val="18"/>
        <w:szCs w:val="18"/>
      </w:rPr>
    </w:pPr>
    <w:r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 xml:space="preserve">Smlouva o zřízení konsignačního skladu u </w:t>
    </w:r>
    <w:proofErr w:type="spellStart"/>
    <w:r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>SmVaK</w:t>
    </w:r>
    <w:proofErr w:type="spellEnd"/>
    <w:r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 xml:space="preserve"> Ostrava a.s. č. </w:t>
    </w:r>
    <w:r w:rsidR="00ED7955"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>S</w:t>
    </w:r>
    <w:smartTag w:uri="urn:schemas-microsoft-com:office:smarttags" w:element="metricconverter">
      <w:smartTagPr>
        <w:attr w:name="ProductID" w:val="9775 M"/>
      </w:smartTagPr>
      <w:r w:rsidR="00ED7955" w:rsidRPr="00177350">
        <w:rPr>
          <w:rFonts w:ascii="Myarid" w:hAnsi="Myarid"/>
          <w:i/>
          <w:iCs/>
          <w:color w:val="A6A6A6" w:themeColor="background1" w:themeShade="A6"/>
          <w:sz w:val="18"/>
          <w:szCs w:val="18"/>
        </w:rPr>
        <w:t>9775 M</w:t>
      </w:r>
    </w:smartTag>
    <w:r w:rsidR="00ED7955"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 xml:space="preserve"> 9775/XXX/2</w:t>
    </w:r>
    <w:r w:rsidR="00BC5A5B" w:rsidRPr="00177350">
      <w:rPr>
        <w:rFonts w:ascii="Myarid" w:hAnsi="Myarid"/>
        <w:i/>
        <w:iCs/>
        <w:color w:val="A6A6A6" w:themeColor="background1" w:themeShade="A6"/>
        <w:sz w:val="18"/>
        <w:szCs w:val="18"/>
      </w:rPr>
      <w:t>5</w:t>
    </w:r>
  </w:p>
  <w:p w14:paraId="5C8A6390" w14:textId="77777777" w:rsidR="009A09C1" w:rsidRDefault="009A09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B4BA5" w14:textId="77777777" w:rsidR="00BE6347" w:rsidRDefault="00BE6347">
      <w:r>
        <w:separator/>
      </w:r>
    </w:p>
  </w:footnote>
  <w:footnote w:type="continuationSeparator" w:id="0">
    <w:p w14:paraId="3A937AFB" w14:textId="77777777" w:rsidR="00BE6347" w:rsidRDefault="00BE6347">
      <w:r>
        <w:continuationSeparator/>
      </w:r>
    </w:p>
  </w:footnote>
  <w:footnote w:type="continuationNotice" w:id="1">
    <w:p w14:paraId="5E8DC0FD" w14:textId="77777777" w:rsidR="00BE6347" w:rsidRDefault="00BE63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448737" w14:paraId="67032D64" w14:textId="77777777" w:rsidTr="73448737">
      <w:trPr>
        <w:trHeight w:val="300"/>
      </w:trPr>
      <w:tc>
        <w:tcPr>
          <w:tcW w:w="3210" w:type="dxa"/>
        </w:tcPr>
        <w:p w14:paraId="4D3EE003" w14:textId="0F80804C" w:rsidR="73448737" w:rsidRDefault="73448737" w:rsidP="73448737">
          <w:pPr>
            <w:pStyle w:val="Zhlav"/>
            <w:ind w:left="-115"/>
          </w:pPr>
        </w:p>
      </w:tc>
      <w:tc>
        <w:tcPr>
          <w:tcW w:w="3210" w:type="dxa"/>
        </w:tcPr>
        <w:p w14:paraId="1E63C572" w14:textId="401D9FED" w:rsidR="73448737" w:rsidRDefault="73448737" w:rsidP="001D5AB3">
          <w:pPr>
            <w:pStyle w:val="Zhlav"/>
            <w:jc w:val="center"/>
          </w:pPr>
        </w:p>
      </w:tc>
      <w:tc>
        <w:tcPr>
          <w:tcW w:w="3210" w:type="dxa"/>
        </w:tcPr>
        <w:p w14:paraId="6CC54FF3" w14:textId="0F77206E" w:rsidR="73448737" w:rsidRDefault="73448737" w:rsidP="001D5AB3">
          <w:pPr>
            <w:pStyle w:val="Zhlav"/>
            <w:ind w:right="-115"/>
            <w:jc w:val="right"/>
          </w:pPr>
        </w:p>
      </w:tc>
    </w:tr>
  </w:tbl>
  <w:p w14:paraId="5F697FC5" w14:textId="4083715A" w:rsidR="73448737" w:rsidRDefault="73448737" w:rsidP="734487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448737" w14:paraId="4832BCEF" w14:textId="77777777" w:rsidTr="001D5AB3">
      <w:trPr>
        <w:trHeight w:val="300"/>
      </w:trPr>
      <w:tc>
        <w:tcPr>
          <w:tcW w:w="3210" w:type="dxa"/>
        </w:tcPr>
        <w:p w14:paraId="5C717FD7" w14:textId="61342FEB" w:rsidR="73448737" w:rsidRDefault="73448737" w:rsidP="001D5AB3">
          <w:pPr>
            <w:pStyle w:val="Zhlav"/>
            <w:ind w:left="-115"/>
          </w:pPr>
        </w:p>
      </w:tc>
      <w:tc>
        <w:tcPr>
          <w:tcW w:w="3210" w:type="dxa"/>
        </w:tcPr>
        <w:p w14:paraId="074C27FC" w14:textId="7A983ACC" w:rsidR="73448737" w:rsidRDefault="73448737" w:rsidP="001D5AB3">
          <w:pPr>
            <w:pStyle w:val="Zhlav"/>
            <w:jc w:val="center"/>
          </w:pPr>
        </w:p>
      </w:tc>
      <w:tc>
        <w:tcPr>
          <w:tcW w:w="3210" w:type="dxa"/>
        </w:tcPr>
        <w:p w14:paraId="7E9BD28F" w14:textId="2FAA8A26" w:rsidR="73448737" w:rsidRDefault="73448737" w:rsidP="001D5AB3">
          <w:pPr>
            <w:pStyle w:val="Zhlav"/>
            <w:ind w:right="-115"/>
            <w:jc w:val="right"/>
          </w:pPr>
        </w:p>
      </w:tc>
    </w:tr>
  </w:tbl>
  <w:p w14:paraId="389F675B" w14:textId="41654187" w:rsidR="73448737" w:rsidRDefault="73448737" w:rsidP="001D5A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1A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B346E0"/>
    <w:multiLevelType w:val="hybridMultilevel"/>
    <w:tmpl w:val="75F8453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29316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0F655381"/>
    <w:multiLevelType w:val="hybridMultilevel"/>
    <w:tmpl w:val="90D6CB4C"/>
    <w:lvl w:ilvl="0" w:tplc="EFD20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2E1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3EC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34DF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CE1A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040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582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6ED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3C080B"/>
    <w:multiLevelType w:val="hybridMultilevel"/>
    <w:tmpl w:val="891C9A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721DB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66BB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7A3766"/>
    <w:multiLevelType w:val="hybridMultilevel"/>
    <w:tmpl w:val="4AC258EE"/>
    <w:lvl w:ilvl="0" w:tplc="CACA5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BC1E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72D4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AC5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F2C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7A1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4F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68BE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62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2739DC"/>
    <w:multiLevelType w:val="hybridMultilevel"/>
    <w:tmpl w:val="4370A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6D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6747120"/>
    <w:multiLevelType w:val="hybridMultilevel"/>
    <w:tmpl w:val="86388B06"/>
    <w:lvl w:ilvl="0" w:tplc="B9FEF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E4B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CFC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B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616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8A30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E61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264D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16C3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B3244D"/>
    <w:multiLevelType w:val="hybridMultilevel"/>
    <w:tmpl w:val="8A44EB4A"/>
    <w:lvl w:ilvl="0" w:tplc="A8B0F222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8CD709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F30B6F"/>
    <w:multiLevelType w:val="hybridMultilevel"/>
    <w:tmpl w:val="28F6BF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B8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361543B"/>
    <w:multiLevelType w:val="hybridMultilevel"/>
    <w:tmpl w:val="415E14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5E9E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61B411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8826F2D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32093"/>
    <w:multiLevelType w:val="hybridMultilevel"/>
    <w:tmpl w:val="A37C49C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3E3B2F"/>
    <w:multiLevelType w:val="hybridMultilevel"/>
    <w:tmpl w:val="9A8C97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E506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7B7E97"/>
    <w:multiLevelType w:val="hybridMultilevel"/>
    <w:tmpl w:val="960CCE26"/>
    <w:lvl w:ilvl="0" w:tplc="276C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AC81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6265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44C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6EA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F00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ECA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6B0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469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1392B"/>
    <w:multiLevelType w:val="hybridMultilevel"/>
    <w:tmpl w:val="B0C4FEBA"/>
    <w:lvl w:ilvl="0" w:tplc="37D684F8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D779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64733AA"/>
    <w:multiLevelType w:val="multilevel"/>
    <w:tmpl w:val="8E6C273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AB92CED"/>
    <w:multiLevelType w:val="hybridMultilevel"/>
    <w:tmpl w:val="568459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CA22F8"/>
    <w:multiLevelType w:val="hybridMultilevel"/>
    <w:tmpl w:val="28D26F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E0FCE"/>
    <w:multiLevelType w:val="multilevel"/>
    <w:tmpl w:val="8E6C273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F1911C4"/>
    <w:multiLevelType w:val="hybridMultilevel"/>
    <w:tmpl w:val="EFD2E408"/>
    <w:lvl w:ilvl="0" w:tplc="D3D637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9C38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E2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92B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17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68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467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A4D0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B1D7E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094816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354454"/>
    <w:multiLevelType w:val="multilevel"/>
    <w:tmpl w:val="8E6C273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631CE2"/>
    <w:multiLevelType w:val="hybridMultilevel"/>
    <w:tmpl w:val="72A6A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B6B4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B85156F"/>
    <w:multiLevelType w:val="hybridMultilevel"/>
    <w:tmpl w:val="6FDCEA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254F0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F216D5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BC5842"/>
    <w:multiLevelType w:val="hybridMultilevel"/>
    <w:tmpl w:val="8A44EB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01743B"/>
    <w:multiLevelType w:val="hybridMultilevel"/>
    <w:tmpl w:val="3B080792"/>
    <w:lvl w:ilvl="0" w:tplc="82B01F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CAB4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0A2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FA5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94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160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2F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42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821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7C61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213423166">
    <w:abstractNumId w:val="39"/>
  </w:num>
  <w:num w:numId="2" w16cid:durableId="932594436">
    <w:abstractNumId w:val="29"/>
  </w:num>
  <w:num w:numId="3" w16cid:durableId="954944860">
    <w:abstractNumId w:val="7"/>
  </w:num>
  <w:num w:numId="4" w16cid:durableId="1061902736">
    <w:abstractNumId w:val="10"/>
  </w:num>
  <w:num w:numId="5" w16cid:durableId="1952660599">
    <w:abstractNumId w:val="3"/>
  </w:num>
  <w:num w:numId="6" w16cid:durableId="1241259217">
    <w:abstractNumId w:val="22"/>
  </w:num>
  <w:num w:numId="7" w16cid:durableId="1364744819">
    <w:abstractNumId w:val="17"/>
  </w:num>
  <w:num w:numId="8" w16cid:durableId="359017928">
    <w:abstractNumId w:val="0"/>
  </w:num>
  <w:num w:numId="9" w16cid:durableId="1873614071">
    <w:abstractNumId w:val="24"/>
  </w:num>
  <w:num w:numId="10" w16cid:durableId="1506556534">
    <w:abstractNumId w:val="40"/>
  </w:num>
  <w:num w:numId="11" w16cid:durableId="1021517432">
    <w:abstractNumId w:val="16"/>
  </w:num>
  <w:num w:numId="12" w16cid:durableId="410467441">
    <w:abstractNumId w:val="12"/>
  </w:num>
  <w:num w:numId="13" w16cid:durableId="1164589616">
    <w:abstractNumId w:val="9"/>
  </w:num>
  <w:num w:numId="14" w16cid:durableId="2129739164">
    <w:abstractNumId w:val="2"/>
  </w:num>
  <w:num w:numId="15" w16cid:durableId="1400136494">
    <w:abstractNumId w:val="6"/>
  </w:num>
  <w:num w:numId="16" w16cid:durableId="1121731833">
    <w:abstractNumId w:val="14"/>
  </w:num>
  <w:num w:numId="17" w16cid:durableId="902563820">
    <w:abstractNumId w:val="34"/>
  </w:num>
  <w:num w:numId="18" w16cid:durableId="323163511">
    <w:abstractNumId w:val="21"/>
  </w:num>
  <w:num w:numId="19" w16cid:durableId="2132943443">
    <w:abstractNumId w:val="26"/>
  </w:num>
  <w:num w:numId="20" w16cid:durableId="2114015282">
    <w:abstractNumId w:val="19"/>
  </w:num>
  <w:num w:numId="21" w16cid:durableId="1455052241">
    <w:abstractNumId w:val="17"/>
  </w:num>
  <w:num w:numId="22" w16cid:durableId="791946562">
    <w:abstractNumId w:val="12"/>
  </w:num>
  <w:num w:numId="23" w16cid:durableId="232737626">
    <w:abstractNumId w:val="9"/>
  </w:num>
  <w:num w:numId="24" w16cid:durableId="1959295533">
    <w:abstractNumId w:val="20"/>
  </w:num>
  <w:num w:numId="25" w16cid:durableId="1286622954">
    <w:abstractNumId w:val="28"/>
  </w:num>
  <w:num w:numId="26" w16cid:durableId="1407872532">
    <w:abstractNumId w:val="27"/>
  </w:num>
  <w:num w:numId="27" w16cid:durableId="521826944">
    <w:abstractNumId w:val="8"/>
  </w:num>
  <w:num w:numId="28" w16cid:durableId="1531256957">
    <w:abstractNumId w:val="13"/>
  </w:num>
  <w:num w:numId="29" w16cid:durableId="1788038142">
    <w:abstractNumId w:val="35"/>
  </w:num>
  <w:num w:numId="30" w16cid:durableId="1610090694">
    <w:abstractNumId w:val="1"/>
  </w:num>
  <w:num w:numId="31" w16cid:durableId="1503858625">
    <w:abstractNumId w:val="32"/>
  </w:num>
  <w:num w:numId="32" w16cid:durableId="188570676">
    <w:abstractNumId w:val="15"/>
  </w:num>
  <w:num w:numId="33" w16cid:durableId="200870798">
    <w:abstractNumId w:val="25"/>
  </w:num>
  <w:num w:numId="34" w16cid:durableId="12188572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061416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5400077">
    <w:abstractNumId w:val="11"/>
  </w:num>
  <w:num w:numId="37" w16cid:durableId="927081074">
    <w:abstractNumId w:val="5"/>
  </w:num>
  <w:num w:numId="38" w16cid:durableId="1877421975">
    <w:abstractNumId w:val="30"/>
  </w:num>
  <w:num w:numId="39" w16cid:durableId="2108307141">
    <w:abstractNumId w:val="36"/>
  </w:num>
  <w:num w:numId="40" w16cid:durableId="194540889">
    <w:abstractNumId w:val="37"/>
  </w:num>
  <w:num w:numId="41" w16cid:durableId="1386299291">
    <w:abstractNumId w:val="31"/>
  </w:num>
  <w:num w:numId="42" w16cid:durableId="1479805015">
    <w:abstractNumId w:val="38"/>
  </w:num>
  <w:num w:numId="43" w16cid:durableId="1821653626">
    <w:abstractNumId w:val="18"/>
  </w:num>
  <w:num w:numId="44" w16cid:durableId="90356505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3929376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71"/>
    <w:rsid w:val="00014C90"/>
    <w:rsid w:val="00015828"/>
    <w:rsid w:val="000463A0"/>
    <w:rsid w:val="00053CE2"/>
    <w:rsid w:val="00065D7D"/>
    <w:rsid w:val="000767D3"/>
    <w:rsid w:val="00095A2A"/>
    <w:rsid w:val="000A22EC"/>
    <w:rsid w:val="000A35C6"/>
    <w:rsid w:val="000D2979"/>
    <w:rsid w:val="000D4FDD"/>
    <w:rsid w:val="000F5C78"/>
    <w:rsid w:val="00111C6D"/>
    <w:rsid w:val="00121BEC"/>
    <w:rsid w:val="001531DC"/>
    <w:rsid w:val="001705FF"/>
    <w:rsid w:val="00177350"/>
    <w:rsid w:val="00191A39"/>
    <w:rsid w:val="00197D91"/>
    <w:rsid w:val="001B6F0F"/>
    <w:rsid w:val="001D5AB3"/>
    <w:rsid w:val="001D7230"/>
    <w:rsid w:val="001F737B"/>
    <w:rsid w:val="00205E7F"/>
    <w:rsid w:val="00247C60"/>
    <w:rsid w:val="00260424"/>
    <w:rsid w:val="002653B2"/>
    <w:rsid w:val="00271D31"/>
    <w:rsid w:val="002B314D"/>
    <w:rsid w:val="002B39A1"/>
    <w:rsid w:val="002B5AF4"/>
    <w:rsid w:val="002C7475"/>
    <w:rsid w:val="002E20CA"/>
    <w:rsid w:val="002F04CA"/>
    <w:rsid w:val="0031211C"/>
    <w:rsid w:val="00313FF2"/>
    <w:rsid w:val="00352619"/>
    <w:rsid w:val="00373B5F"/>
    <w:rsid w:val="00381761"/>
    <w:rsid w:val="00384ABF"/>
    <w:rsid w:val="003A79F1"/>
    <w:rsid w:val="003B5200"/>
    <w:rsid w:val="003E26EF"/>
    <w:rsid w:val="00401531"/>
    <w:rsid w:val="004055FD"/>
    <w:rsid w:val="00423024"/>
    <w:rsid w:val="00427B35"/>
    <w:rsid w:val="00440316"/>
    <w:rsid w:val="00460A97"/>
    <w:rsid w:val="00465A87"/>
    <w:rsid w:val="004727EE"/>
    <w:rsid w:val="00473452"/>
    <w:rsid w:val="004742AC"/>
    <w:rsid w:val="00482398"/>
    <w:rsid w:val="0048511A"/>
    <w:rsid w:val="00492DBC"/>
    <w:rsid w:val="0049496D"/>
    <w:rsid w:val="00497588"/>
    <w:rsid w:val="004A7A28"/>
    <w:rsid w:val="004B13F8"/>
    <w:rsid w:val="004C6075"/>
    <w:rsid w:val="004F35CF"/>
    <w:rsid w:val="004F534F"/>
    <w:rsid w:val="00500CD9"/>
    <w:rsid w:val="00533F27"/>
    <w:rsid w:val="00536EC2"/>
    <w:rsid w:val="00572074"/>
    <w:rsid w:val="00585CCF"/>
    <w:rsid w:val="005A44C7"/>
    <w:rsid w:val="005C03B6"/>
    <w:rsid w:val="005C37DD"/>
    <w:rsid w:val="005C5597"/>
    <w:rsid w:val="005C58A3"/>
    <w:rsid w:val="005F04C2"/>
    <w:rsid w:val="006106D1"/>
    <w:rsid w:val="00623478"/>
    <w:rsid w:val="0063192F"/>
    <w:rsid w:val="0067442C"/>
    <w:rsid w:val="006A4DBA"/>
    <w:rsid w:val="006A5CB4"/>
    <w:rsid w:val="006D00BC"/>
    <w:rsid w:val="006F6B0D"/>
    <w:rsid w:val="00723500"/>
    <w:rsid w:val="00723BF3"/>
    <w:rsid w:val="0074728D"/>
    <w:rsid w:val="007476D3"/>
    <w:rsid w:val="00753763"/>
    <w:rsid w:val="00781084"/>
    <w:rsid w:val="00787F2E"/>
    <w:rsid w:val="00793D61"/>
    <w:rsid w:val="007B21EE"/>
    <w:rsid w:val="007C2D48"/>
    <w:rsid w:val="007E0F92"/>
    <w:rsid w:val="007E3823"/>
    <w:rsid w:val="007E5F60"/>
    <w:rsid w:val="007F01A8"/>
    <w:rsid w:val="00817E4D"/>
    <w:rsid w:val="00836E27"/>
    <w:rsid w:val="00841AB9"/>
    <w:rsid w:val="0085057C"/>
    <w:rsid w:val="00876752"/>
    <w:rsid w:val="00880B51"/>
    <w:rsid w:val="008847BC"/>
    <w:rsid w:val="008B0C4B"/>
    <w:rsid w:val="008C1299"/>
    <w:rsid w:val="008C32CD"/>
    <w:rsid w:val="008D1A7F"/>
    <w:rsid w:val="008D5ECA"/>
    <w:rsid w:val="008D5F57"/>
    <w:rsid w:val="008E4344"/>
    <w:rsid w:val="009010A6"/>
    <w:rsid w:val="009336FC"/>
    <w:rsid w:val="009369C5"/>
    <w:rsid w:val="009429F7"/>
    <w:rsid w:val="00970C78"/>
    <w:rsid w:val="00973CC3"/>
    <w:rsid w:val="00975871"/>
    <w:rsid w:val="00990D16"/>
    <w:rsid w:val="0099211A"/>
    <w:rsid w:val="009A09C1"/>
    <w:rsid w:val="009B7B26"/>
    <w:rsid w:val="009D0CD5"/>
    <w:rsid w:val="009E05C2"/>
    <w:rsid w:val="009F2820"/>
    <w:rsid w:val="00A027DE"/>
    <w:rsid w:val="00A2465C"/>
    <w:rsid w:val="00A44C7F"/>
    <w:rsid w:val="00A50CC6"/>
    <w:rsid w:val="00A572AB"/>
    <w:rsid w:val="00A63F99"/>
    <w:rsid w:val="00AC01F5"/>
    <w:rsid w:val="00AE4BE8"/>
    <w:rsid w:val="00AF4F74"/>
    <w:rsid w:val="00AF7A08"/>
    <w:rsid w:val="00B0035A"/>
    <w:rsid w:val="00B25CFD"/>
    <w:rsid w:val="00B455A3"/>
    <w:rsid w:val="00B712B5"/>
    <w:rsid w:val="00BA609D"/>
    <w:rsid w:val="00BA628D"/>
    <w:rsid w:val="00BC3B9E"/>
    <w:rsid w:val="00BC5A5B"/>
    <w:rsid w:val="00BD42B6"/>
    <w:rsid w:val="00BD73D7"/>
    <w:rsid w:val="00BD783E"/>
    <w:rsid w:val="00BE6347"/>
    <w:rsid w:val="00BE7581"/>
    <w:rsid w:val="00BF460B"/>
    <w:rsid w:val="00BF7E1D"/>
    <w:rsid w:val="00C1217E"/>
    <w:rsid w:val="00C33EF8"/>
    <w:rsid w:val="00C5196E"/>
    <w:rsid w:val="00C60003"/>
    <w:rsid w:val="00C618A6"/>
    <w:rsid w:val="00C626F8"/>
    <w:rsid w:val="00C6329D"/>
    <w:rsid w:val="00C74C5F"/>
    <w:rsid w:val="00C8394A"/>
    <w:rsid w:val="00C91083"/>
    <w:rsid w:val="00CA20F7"/>
    <w:rsid w:val="00CB0686"/>
    <w:rsid w:val="00CB098C"/>
    <w:rsid w:val="00CB1C0F"/>
    <w:rsid w:val="00CC6BCC"/>
    <w:rsid w:val="00CC74E4"/>
    <w:rsid w:val="00CF2951"/>
    <w:rsid w:val="00CF53A6"/>
    <w:rsid w:val="00CF7700"/>
    <w:rsid w:val="00D01BE6"/>
    <w:rsid w:val="00D0748C"/>
    <w:rsid w:val="00D20232"/>
    <w:rsid w:val="00D204F3"/>
    <w:rsid w:val="00D477D3"/>
    <w:rsid w:val="00D518FD"/>
    <w:rsid w:val="00D55E5F"/>
    <w:rsid w:val="00D677E9"/>
    <w:rsid w:val="00D701E0"/>
    <w:rsid w:val="00D73B4D"/>
    <w:rsid w:val="00D837C2"/>
    <w:rsid w:val="00D9083F"/>
    <w:rsid w:val="00DB6A64"/>
    <w:rsid w:val="00DE488A"/>
    <w:rsid w:val="00DE4F11"/>
    <w:rsid w:val="00DF4D9C"/>
    <w:rsid w:val="00E224B4"/>
    <w:rsid w:val="00E24C3C"/>
    <w:rsid w:val="00E42A68"/>
    <w:rsid w:val="00E64FC7"/>
    <w:rsid w:val="00E75920"/>
    <w:rsid w:val="00E82495"/>
    <w:rsid w:val="00EA49E3"/>
    <w:rsid w:val="00EA6F85"/>
    <w:rsid w:val="00EB1B64"/>
    <w:rsid w:val="00ED128C"/>
    <w:rsid w:val="00ED7955"/>
    <w:rsid w:val="00EE0F96"/>
    <w:rsid w:val="00EF2606"/>
    <w:rsid w:val="00F04B14"/>
    <w:rsid w:val="00F24788"/>
    <w:rsid w:val="00F34B4C"/>
    <w:rsid w:val="00F42C2C"/>
    <w:rsid w:val="00F5040A"/>
    <w:rsid w:val="00F62B2B"/>
    <w:rsid w:val="00F73AC4"/>
    <w:rsid w:val="00F82B45"/>
    <w:rsid w:val="00F835EE"/>
    <w:rsid w:val="00F87C3D"/>
    <w:rsid w:val="00FB107B"/>
    <w:rsid w:val="00FB6FFA"/>
    <w:rsid w:val="00FC6638"/>
    <w:rsid w:val="00FD12EF"/>
    <w:rsid w:val="00FE4680"/>
    <w:rsid w:val="10E65A5B"/>
    <w:rsid w:val="21018725"/>
    <w:rsid w:val="22048700"/>
    <w:rsid w:val="3E12F9EC"/>
    <w:rsid w:val="4083C35C"/>
    <w:rsid w:val="5031430B"/>
    <w:rsid w:val="5CB73463"/>
    <w:rsid w:val="73448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2EF017"/>
  <w15:chartTrackingRefBased/>
  <w15:docId w15:val="{F35703A3-0B01-4FC2-997A-9A17A2D8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3402"/>
      </w:tabs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472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C03B6"/>
    <w:pPr>
      <w:keepNext/>
      <w:jc w:val="both"/>
      <w:outlineLvl w:val="4"/>
    </w:pPr>
    <w:rPr>
      <w:b/>
      <w:sz w:val="24"/>
    </w:rPr>
  </w:style>
  <w:style w:type="paragraph" w:styleId="Nadpis9">
    <w:name w:val="heading 9"/>
    <w:basedOn w:val="Normln"/>
    <w:next w:val="Normln"/>
    <w:qFormat/>
    <w:rsid w:val="009E05C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rPr>
      <w:sz w:val="24"/>
    </w:rPr>
  </w:style>
  <w:style w:type="paragraph" w:styleId="Zkladntextodsazen">
    <w:name w:val="Body Text Indent"/>
    <w:basedOn w:val="Normln"/>
    <w:link w:val="ZkladntextodsazenChar"/>
    <w:pPr>
      <w:ind w:left="360" w:firstLine="349"/>
    </w:pPr>
    <w:rPr>
      <w:sz w:val="24"/>
    </w:rPr>
  </w:style>
  <w:style w:type="paragraph" w:styleId="Zkladntextodsazen2">
    <w:name w:val="Body Text Indent 2"/>
    <w:basedOn w:val="Normln"/>
    <w:pPr>
      <w:spacing w:before="120"/>
      <w:ind w:left="357" w:firstLine="352"/>
    </w:pPr>
    <w:rPr>
      <w:sz w:val="24"/>
    </w:rPr>
  </w:style>
  <w:style w:type="paragraph" w:styleId="Zkladntextodsazen3">
    <w:name w:val="Body Text Indent 3"/>
    <w:basedOn w:val="Normln"/>
    <w:link w:val="Zkladntextodsazen3Char"/>
    <w:pPr>
      <w:ind w:left="426" w:firstLine="283"/>
    </w:pPr>
    <w:rPr>
      <w:sz w:val="24"/>
    </w:rPr>
  </w:style>
  <w:style w:type="paragraph" w:styleId="Textbubliny">
    <w:name w:val="Balloon Text"/>
    <w:basedOn w:val="Normln"/>
    <w:semiHidden/>
    <w:rsid w:val="00975871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B0035A"/>
    <w:pPr>
      <w:spacing w:after="120" w:line="480" w:lineRule="auto"/>
    </w:pPr>
  </w:style>
  <w:style w:type="character" w:styleId="Odkaznakoment">
    <w:name w:val="annotation reference"/>
    <w:semiHidden/>
    <w:rsid w:val="009B7B2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B7B26"/>
  </w:style>
  <w:style w:type="paragraph" w:styleId="Pedmtkomente">
    <w:name w:val="annotation subject"/>
    <w:basedOn w:val="Textkomente"/>
    <w:next w:val="Textkomente"/>
    <w:semiHidden/>
    <w:rsid w:val="009B7B26"/>
    <w:rPr>
      <w:b/>
      <w:bCs/>
    </w:rPr>
  </w:style>
  <w:style w:type="character" w:customStyle="1" w:styleId="Nadpis3Char">
    <w:name w:val="Nadpis 3 Char"/>
    <w:link w:val="Nadpis3"/>
    <w:rsid w:val="002B39A1"/>
    <w:rPr>
      <w:b/>
      <w:sz w:val="24"/>
    </w:rPr>
  </w:style>
  <w:style w:type="character" w:customStyle="1" w:styleId="Nadpis4Char">
    <w:name w:val="Nadpis 4 Char"/>
    <w:link w:val="Nadpis4"/>
    <w:semiHidden/>
    <w:rsid w:val="0074728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link w:val="Zkladntext"/>
    <w:rsid w:val="0074728D"/>
    <w:rPr>
      <w:sz w:val="24"/>
    </w:rPr>
  </w:style>
  <w:style w:type="character" w:customStyle="1" w:styleId="Nadpis1Char">
    <w:name w:val="Nadpis 1 Char"/>
    <w:link w:val="Nadpis1"/>
    <w:rsid w:val="00423024"/>
    <w:rPr>
      <w:sz w:val="24"/>
    </w:rPr>
  </w:style>
  <w:style w:type="character" w:customStyle="1" w:styleId="ZhlavChar">
    <w:name w:val="Záhlaví Char"/>
    <w:link w:val="Zhlav"/>
    <w:rsid w:val="00423024"/>
  </w:style>
  <w:style w:type="character" w:customStyle="1" w:styleId="ZkladntextodsazenChar">
    <w:name w:val="Základní text odsazený Char"/>
    <w:link w:val="Zkladntextodsazen"/>
    <w:rsid w:val="00423024"/>
    <w:rPr>
      <w:sz w:val="24"/>
    </w:rPr>
  </w:style>
  <w:style w:type="character" w:customStyle="1" w:styleId="Zkladntextodsazen3Char">
    <w:name w:val="Základní text odsazený 3 Char"/>
    <w:link w:val="Zkladntextodsazen3"/>
    <w:rsid w:val="00423024"/>
    <w:rPr>
      <w:sz w:val="24"/>
    </w:rPr>
  </w:style>
  <w:style w:type="character" w:styleId="Hypertextovodkaz">
    <w:name w:val="Hyperlink"/>
    <w:rsid w:val="0085057C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2C7475"/>
    <w:rPr>
      <w:color w:val="605E5C"/>
      <w:shd w:val="clear" w:color="auto" w:fill="E1DFDD"/>
    </w:rPr>
  </w:style>
  <w:style w:type="character" w:customStyle="1" w:styleId="Nadpis5Char">
    <w:name w:val="Nadpis 5 Char"/>
    <w:link w:val="Nadpis5"/>
    <w:rsid w:val="002C7475"/>
    <w:rPr>
      <w:b/>
      <w:sz w:val="24"/>
    </w:rPr>
  </w:style>
  <w:style w:type="paragraph" w:customStyle="1" w:styleId="Default">
    <w:name w:val="Default"/>
    <w:rsid w:val="0057207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FB107B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1D5AB3"/>
    <w:rPr>
      <w:lang w:eastAsia="cs-CZ"/>
    </w:rPr>
  </w:style>
  <w:style w:type="paragraph" w:customStyle="1" w:styleId="Dl">
    <w:name w:val="Díl"/>
    <w:basedOn w:val="Normln"/>
    <w:rsid w:val="00A44C7F"/>
    <w:pPr>
      <w:keepNext/>
      <w:suppressAutoHyphens/>
      <w:spacing w:line="320" w:lineRule="atLeast"/>
      <w:jc w:val="center"/>
    </w:pPr>
    <w:rPr>
      <w:rFonts w:ascii="Tahoma" w:hAnsi="Tahoma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BD73D7"/>
    <w:pPr>
      <w:ind w:left="720"/>
      <w:contextualSpacing/>
    </w:pPr>
  </w:style>
  <w:style w:type="character" w:styleId="Zmnka">
    <w:name w:val="Mention"/>
    <w:basedOn w:val="Standardnpsmoodstavce"/>
    <w:uiPriority w:val="99"/>
    <w:unhideWhenUsed/>
    <w:rsid w:val="002B31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mvak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mva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  <Faktura xmlns="70977f73-000e-41cd-ad15-63e1f3c942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4" ma:contentTypeDescription="Create a new document." ma:contentTypeScope="" ma:versionID="9961eb6311692f90b27e0563b1c0160a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975954b06fd607bf3f774acff73a55e4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Fak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ktura" ma:index="21" nillable="true" ma:displayName="Faktura" ma:format="Dropdown" ma:internalName="Faktur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8BD8-37D9-4207-8EBF-429542E7C804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2.xml><?xml version="1.0" encoding="utf-8"?>
<ds:datastoreItem xmlns:ds="http://schemas.openxmlformats.org/officeDocument/2006/customXml" ds:itemID="{A0F8D1A6-9835-4763-A4B0-E51A261BD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77f73-000e-41cd-ad15-63e1f3c94203"/>
    <ds:schemaRef ds:uri="5ea5d7f9-634e-4190-ad62-0aab34d20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D66EB-AA56-4C06-8D5A-AD73925B3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04F13-E49F-4102-B42E-3800890F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1738</Words>
  <Characters>10720</Characters>
  <Application>Microsoft Office Word</Application>
  <DocSecurity>0</DocSecurity>
  <Lines>89</Lines>
  <Paragraphs>24</Paragraphs>
  <ScaleCrop>false</ScaleCrop>
  <Company>SMVAK a.s.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zřízení konsignačního skladu</dc:title>
  <dc:subject/>
  <dc:creator>saskova_j</dc:creator>
  <cp:keywords/>
  <dc:description/>
  <cp:lastModifiedBy>Koníčková, Hana</cp:lastModifiedBy>
  <cp:revision>4</cp:revision>
  <cp:lastPrinted>2019-11-28T20:51:00Z</cp:lastPrinted>
  <dcterms:created xsi:type="dcterms:W3CDTF">2025-09-23T07:15:00Z</dcterms:created>
  <dcterms:modified xsi:type="dcterms:W3CDTF">2025-09-26T09:39:00Z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